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widowControl w:val="0"/>
        <w:spacing w:line="240" w:lineRule="auto"/>
        <w:rPr/>
      </w:pPr>
      <w:r w:rsidDel="00000000" w:rsidR="00000000" w:rsidRPr="00000000">
        <w:rPr/>
        <w:drawing>
          <wp:inline distB="0" distT="0" distL="0" distR="0">
            <wp:extent cx="1657985" cy="832485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57985" cy="83248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1">
      <w:pPr>
        <w:widowControl w:val="0"/>
        <w:spacing w:after="0" w:line="240" w:lineRule="auto"/>
        <w:ind w:left="426"/>
        <w:rPr>
          <w:b w:val="1"/>
        </w:rPr>
      </w:pPr>
      <w:r w:rsidDel="00000000" w:rsidR="00000000" w:rsidRPr="00000000">
        <w:rPr>
          <w:b w:val="1"/>
          <w:rtl w:val="0"/>
        </w:rPr>
        <w:t xml:space="preserve">CONSEJO ACADEMICO</w:t>
      </w:r>
    </w:p>
    <w:p w:rsidR="00000000" w:rsidDel="00000000" w:rsidP="00000000" w:rsidRDefault="00000000" w:rsidRPr="00000000" w14:paraId="00000002">
      <w:pPr>
        <w:widowControl w:val="0"/>
        <w:spacing w:after="0" w:line="240" w:lineRule="auto"/>
        <w:ind w:left="426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after="0" w:line="240" w:lineRule="auto"/>
        <w:ind w:left="426"/>
        <w:jc w:val="both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REUNION DE COMISION- PLENARIO – miércoles 12 de diciembre de 2018, 13:00 horas.</w:t>
      </w:r>
    </w:p>
    <w:p w:rsidR="00000000" w:rsidDel="00000000" w:rsidP="00000000" w:rsidRDefault="00000000" w:rsidRPr="00000000" w14:paraId="00000004">
      <w:pPr>
        <w:widowControl w:val="0"/>
        <w:spacing w:after="0" w:line="240" w:lineRule="auto"/>
        <w:ind w:left="426"/>
        <w:jc w:val="both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86" w:right="0" w:hanging="360"/>
        <w:jc w:val="both"/>
        <w:rPr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Nota de la Secretaría de Investigación y Posgrado donde se solicita la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designación de Directora de Tesis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del alumno del Doctorado en Educación,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Mag. CURA Rafael Omar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86" w:right="0" w:hanging="72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86" w:right="0" w:hanging="360"/>
        <w:jc w:val="both"/>
        <w:rPr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Nota de la Secretaría de Investigación y Posgrado donde elevan las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solicitudes de equivalencias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del alumno de la Maestría en Educación, CHIRONI, Juan Manuel. 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86" w:right="0" w:hanging="360"/>
        <w:jc w:val="both"/>
        <w:rPr/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Nota de la Secretaría de Investigación y Posgrado donde se solicita aval institucional a las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“III Jornadas de la Red de docentes e investigadores en la enseñanza de la geografía de universidades públicas argentinas (ReDIEG)”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a desarrollarse en la ciudad de Mar del Plata, Provincia de Buenos Aires, en octubre de 2020.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86" w:right="0" w:hanging="72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86" w:right="0" w:hanging="360"/>
        <w:jc w:val="both"/>
        <w:rPr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Nota de la Secretaria de Extensión y Transferencia donde solicita la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aprobación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del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Curso de Extensión Portugués Turístico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86" w:right="0" w:hanging="360"/>
        <w:jc w:val="both"/>
        <w:rPr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Nota de la Secretaria de Extensión y Transferencia donde solicita la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aprobación de llamado a concurso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para 2 (dos)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Becas de Contraprestación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para el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Proyecto: “Re-Creándonos: Uso Educativo- Comunicativo de las TICS en Educación Inicial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”.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86" w:right="0" w:hanging="360"/>
        <w:jc w:val="both"/>
        <w:rPr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Nota de la Secretaría de Extensión y Transferencia en la que se solicita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222222"/>
          <w:sz w:val="22"/>
          <w:szCs w:val="22"/>
          <w:highlight w:val="white"/>
          <w:u w:val="none"/>
          <w:vertAlign w:val="baseline"/>
          <w:rtl w:val="0"/>
        </w:rPr>
        <w:t xml:space="preserve">Aval institucional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22222"/>
          <w:sz w:val="22"/>
          <w:szCs w:val="22"/>
          <w:highlight w:val="white"/>
          <w:u w:val="none"/>
          <w:vertAlign w:val="baseline"/>
          <w:rtl w:val="0"/>
        </w:rPr>
        <w:t xml:space="preserve"> para el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222222"/>
          <w:sz w:val="22"/>
          <w:szCs w:val="22"/>
          <w:highlight w:val="white"/>
          <w:u w:val="none"/>
          <w:vertAlign w:val="baseline"/>
          <w:rtl w:val="0"/>
        </w:rPr>
        <w:t xml:space="preserve">Programa de Reciclaje Inclusivo en la Facultad de Ciencias Humanas. Propuesta de Plan Estratégico 2019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22222"/>
          <w:sz w:val="22"/>
          <w:szCs w:val="22"/>
          <w:highlight w:val="white"/>
          <w:u w:val="none"/>
          <w:vertAlign w:val="baseline"/>
          <w:rtl w:val="0"/>
        </w:rPr>
        <w:t xml:space="preserve">, presentado por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222222"/>
          <w:sz w:val="22"/>
          <w:szCs w:val="22"/>
          <w:highlight w:val="white"/>
          <w:u w:val="none"/>
          <w:vertAlign w:val="baseline"/>
          <w:rtl w:val="0"/>
        </w:rPr>
        <w:t xml:space="preserve">VILLALBA, Luciano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22222"/>
          <w:sz w:val="22"/>
          <w:szCs w:val="22"/>
          <w:highlight w:val="white"/>
          <w:u w:val="none"/>
          <w:vertAlign w:val="baseline"/>
          <w:rtl w:val="0"/>
        </w:rPr>
        <w:t xml:space="preserve">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86" w:right="0" w:hanging="360"/>
        <w:jc w:val="both"/>
        <w:rPr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Nota de la Secretaría Académica donde se eleva la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propuesta de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“Protocolo de Tesis”,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elaborada por el Área de Graduación de Programa IPG.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86" w:right="0" w:hanging="360"/>
        <w:jc w:val="both"/>
        <w:rPr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Nota de la Secretaría Académica donde se eleva nota de la Coordinadora del Centro Educativo Digital, Mag.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FLORIS Claudia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quien presenta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nómina de docentes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que se desempeñarán durante el 1er. cuatrimestre del ciclo lectivo 2019 en los Ciclos de Licenciaturas, modalidad a Distancia.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86" w:right="0" w:hanging="360"/>
        <w:jc w:val="both"/>
        <w:rPr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Nota de la Secretaría Académica donde se eleva nota de la Coordinadora del Centro Educativo Digital, Mag.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FLORIS Claudia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la que presenta la solicitud de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Convocatoria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a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Selección Interna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para cargo de Ayudante Diplomado Contratado en la Asignatura: 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Problemáticas relacionadas con la Tecnología y su didáctica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correspondiente al Ciclo de Lic. Educación Inicial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786" w:right="0" w:hanging="360"/>
        <w:jc w:val="both"/>
        <w:rPr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Nota de la Secretaría Académica donde se eleva nota de la Coordinadora del Centro Educativo Digital, Mag.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FLORIS Claudia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presenta la solicitud de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Convocatoria a Selección Interina ABIERTA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para el cargo de Ayudante Diplomado Contratado en la Asignatura 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Formulación de Proyectos Turísticos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correspondiente al Ciclo de Lic. en Turismo Sustentable.</w:t>
      </w:r>
    </w:p>
    <w:p w:rsidR="00000000" w:rsidDel="00000000" w:rsidP="00000000" w:rsidRDefault="00000000" w:rsidRPr="00000000" w14:paraId="00000018">
      <w:pPr>
        <w:spacing w:line="240" w:lineRule="auto"/>
        <w:ind w:left="426"/>
        <w:jc w:val="both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86" w:right="0" w:hanging="360"/>
        <w:jc w:val="both"/>
        <w:rPr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Nota de la Secretaría Académica donde eleva nota de la Directora de Carrera de Trabajo Social, Dra.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Silvia FERNANDEZ SOTO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quien presenta la solicitud de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aprobación de Director Externo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para la Tesis de Licenciatura presentada por la alumna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Maira H. VILATTA MONTENEGRO.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86" w:right="0" w:hanging="360"/>
        <w:jc w:val="both"/>
        <w:rPr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Nota de la Secretaría Académica donde eleva nota de la Directora de Carrera de Trabajo Social,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Dra. Silvia FERNANDEZ SOTO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quien presenta la solicitud de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aprobación de Director Externo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para la Tesis de Licenciatura presentada por la alumna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Delfina ZABALETA.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86" w:right="0" w:hanging="360"/>
        <w:jc w:val="both"/>
        <w:rPr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Nota de la Secretaría Académica donde pone en consideración nota de la Directora de Carrera de Diagnóstico y Gestión Ambiental,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Dra. Mariana NUÑEZ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quien presenta la solicitud de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aprobación de Co-Director Externo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para la Tesis de Licenciatura presentada por la alumna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Carolina DEL CAMPO.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86" w:right="0" w:hanging="360"/>
        <w:jc w:val="both"/>
        <w:rPr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Nota de la Secretaría Académica donde pone en consideración nota de la Coordinadora del Centro Educativo Digital,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Mag. Claudia FLORIS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quien presenta la solicitud de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aprobación de Director Externo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para la Tesis de Licenciatura presentada por el alumno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Ricardo Eugenio BOCCA.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86" w:right="0" w:hanging="360"/>
        <w:jc w:val="both"/>
        <w:rPr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Nota de la Secretaría Académica donde eleva nota de la Coordinadora del Centro Educativo Digital,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Mag. Claudia Floris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quien presenta la solicitud de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aprobación de Director Externo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para la Tesis de Licenciatura presentada por la alumna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Águeda Mariela GAZOVIC.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86" w:right="0" w:hanging="360"/>
        <w:jc w:val="both"/>
        <w:rPr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Nota de la Secretaría Académica donde eleva nota de la Directora del Departamento de Psicología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Prof. Pía BARRÓN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por la que presenta la renuncia de la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Prof. Nancy IANNONE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las funciones docentes que desempeña en la asignatura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Pediatría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la Carrera de Educación Inicial.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86" w:right="0" w:hanging="360"/>
        <w:jc w:val="both"/>
        <w:rPr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Nota de la Secretaría Académica donde eleva nota de la Directora del Departamento de Geografía,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Dra. Josefina DI NUCCI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quien solicita la continuidad de 2 (dos) cargos de Ayudante Alumno durante el ciclo lectivo 2019.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86" w:right="0" w:hanging="360"/>
        <w:jc w:val="both"/>
        <w:rPr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Nota de la Secretaría Académica donde eleva la solicitud de Licencia por Razones de Estudio presentada por la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Prof. Marcela LEIVAS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para el período comprendido entre el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01/02/2019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al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12/03/2019.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86" w:right="0" w:hanging="360"/>
        <w:jc w:val="both"/>
        <w:rPr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Nota de la Secretaría Académica donde eleva la propuesta del Director de la Carrera de Historia,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Dr. Luciano BARANDIARAN,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del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Seminario Curricular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“La batalla de las ideas en la historia reciente argentina: política, cultura e intelectuales (1955-1976)”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dictarse durante el 1º Cuatrimestre del ciclo lectivo 2019 para los alumnos de la Carrera de Historia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Dicho Seminario estará a cargo del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Dr. Nicolás DIP.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86" w:right="0" w:hanging="360"/>
        <w:jc w:val="both"/>
        <w:rPr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Nota de la Secretaría Académica donde eleva la propuesta de la Directora de la Carrera de Diagnóstico y Gestión Ambiental,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Mag. Mariana NUÑEZ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del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Seminario curricular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“Aspectos prácticos en estudios de Contaminación Ambiental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”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cargo del  Equipo Docente integrado por el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Dr. Fabio PELUSO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y  la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Mag. Adriana DÍAZ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86" w:right="0" w:hanging="360"/>
        <w:jc w:val="both"/>
        <w:rPr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Nota de la Secretaría Académica donde eleva la propuesta del Director de la Carrera de Historia,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Dr. Luciano BARANDIARAN,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del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Seminario Curricular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“Belicismo en América durante el Siglo XIX: las guerras de Secesión, de la Triple Alianza y el Pacífico”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dictarse durante el 1º Cuatrimestre del ciclo lectivo 2019 para los alumnos de la Carrera de Historia.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86" w:right="0" w:hanging="360"/>
        <w:jc w:val="both"/>
        <w:rPr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Nota de la Secretaría Académica donde eleva la propuesta de la Directora de la Carrera de Geografía, 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Dra. Inés ROSSO,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y de la Directora de Carrera de Diagnóstico y Gestión Ambiental,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Dra. Mariana NUÑEZ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del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Seminario Curricular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“Desarrollo, conflictos socio-ambientales y resistencias. Una mirada desde la ecología política”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dictarse durante el 1º Cuatrimestre del ciclo lectivo 2019 para alumnos de las Carreras de Geografía y Diagnóstico y Gestión Ambiental. Dicho Seminario estará a cargo de la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Mag. Patricia PINTOS</w:t>
      </w:r>
      <w:r w:rsidDel="00000000" w:rsidR="00000000" w:rsidRPr="00000000">
        <w:rPr>
          <w:rFonts w:ascii="Sorts Mill Goudy" w:cs="Sorts Mill Goudy" w:eastAsia="Sorts Mill Goudy" w:hAnsi="Sorts Mill Goudy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86" w:right="0" w:hanging="72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786" w:right="0" w:hanging="360"/>
        <w:jc w:val="both"/>
        <w:rPr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Nota de la Secretaría Académica donde eleva la propuesta de la Directora de la Carrera de Trabajo Social,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Dra. Silvia FERNÁNDEZ SOTO,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del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Seminario Curricular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“Estudios sociales sobre la cuestión penal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”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dictarse durante el 1º Cuatrimestre del ciclo lectivo 2019 para los alumnos de la Carrera de Trabajo Social. Dicho Seminario estará a cargo del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Dr. Gonzalo NOGUEIRA.</w:t>
      </w:r>
    </w:p>
    <w:p w:rsidR="00000000" w:rsidDel="00000000" w:rsidP="00000000" w:rsidRDefault="00000000" w:rsidRPr="00000000" w14:paraId="00000032">
      <w:pPr>
        <w:spacing w:line="240" w:lineRule="auto"/>
        <w:ind w:left="426"/>
        <w:jc w:val="both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line="240" w:lineRule="auto"/>
        <w:ind w:left="426"/>
        <w:jc w:val="both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line="240" w:lineRule="auto"/>
        <w:ind w:left="426"/>
        <w:jc w:val="both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86" w:right="0" w:hanging="72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86" w:right="0" w:hanging="72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86" w:right="0" w:hanging="72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786" w:right="0" w:hanging="72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widowControl w:val="0"/>
        <w:spacing w:after="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widowControl w:val="0"/>
        <w:spacing w:after="0" w:line="240" w:lineRule="auto"/>
        <w:ind w:left="709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widowControl w:val="0"/>
        <w:spacing w:after="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line="240" w:lineRule="auto"/>
        <w:rPr/>
      </w:pPr>
      <w:r w:rsidDel="00000000" w:rsidR="00000000" w:rsidRPr="00000000">
        <w:rPr>
          <w:rtl w:val="0"/>
        </w:rPr>
      </w:r>
    </w:p>
    <w:sectPr>
      <w:footerReference r:id="rId7" w:type="default"/>
      <w:pgSz w:h="16838" w:w="11906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ambria"/>
  <w:font w:name="Sorts Mill Goudy">
    <w:embedRegular w:fontKey="{00000000-0000-0000-0000-000000000000}" r:id="rId1" w:subsetted="0"/>
    <w:embedItalic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86" w:hanging="360.00000000000006"/>
      </w:pPr>
      <w:rPr>
        <w:rFonts w:ascii="Calibri" w:cs="Calibri" w:eastAsia="Calibri" w:hAnsi="Calibri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A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ortsMillGoudy-regular.ttf"/><Relationship Id="rId2" Type="http://schemas.openxmlformats.org/officeDocument/2006/relationships/font" Target="fonts/SortsMillGoudy-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