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E5" w:rsidRPr="003D7D53" w:rsidRDefault="007847E5" w:rsidP="007847E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3D7D53">
        <w:rPr>
          <w:rFonts w:asciiTheme="minorHAnsi" w:hAnsiTheme="minorHAnsi" w:cstheme="minorHAnsi"/>
          <w:noProof/>
          <w:sz w:val="22"/>
          <w:szCs w:val="22"/>
          <w:lang w:val="es-ES"/>
        </w:rPr>
        <w:drawing>
          <wp:inline distT="0" distB="0" distL="0" distR="0">
            <wp:extent cx="1295400" cy="651279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57" cy="65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8D" w:rsidRPr="003D7D53" w:rsidRDefault="00DE708D" w:rsidP="00DE70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7D53">
        <w:rPr>
          <w:rFonts w:asciiTheme="minorHAnsi" w:hAnsiTheme="minorHAnsi" w:cstheme="minorHAnsi"/>
          <w:b/>
          <w:sz w:val="22"/>
          <w:szCs w:val="22"/>
        </w:rPr>
        <w:t>REUNION DE CONSEJO ACADEMICO –  21 de noviembre de 2018 – 14:00 horas</w:t>
      </w:r>
    </w:p>
    <w:p w:rsidR="00DE708D" w:rsidRPr="003D7D53" w:rsidRDefault="00DE708D" w:rsidP="00DE708D">
      <w:pPr>
        <w:pStyle w:val="Textoindependiente"/>
        <w:rPr>
          <w:rFonts w:asciiTheme="minorHAnsi" w:hAnsiTheme="minorHAnsi" w:cstheme="minorHAnsi"/>
          <w:b/>
          <w:bCs/>
          <w:sz w:val="22"/>
          <w:szCs w:val="22"/>
        </w:rPr>
      </w:pPr>
      <w:r w:rsidRPr="003D7D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E708D" w:rsidRPr="003D7D53" w:rsidRDefault="00DE708D" w:rsidP="00DE708D">
      <w:pPr>
        <w:pStyle w:val="Textoindependient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7D53">
        <w:rPr>
          <w:rFonts w:asciiTheme="minorHAnsi" w:hAnsiTheme="minorHAnsi" w:cstheme="minorHAnsi"/>
          <w:b/>
          <w:bCs/>
          <w:sz w:val="22"/>
          <w:szCs w:val="22"/>
        </w:rPr>
        <w:t>O R D E N   D E L   D I A</w:t>
      </w:r>
    </w:p>
    <w:p w:rsidR="00DE708D" w:rsidRPr="003D7D53" w:rsidRDefault="00DE708D" w:rsidP="00DE708D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b/>
          <w:bCs/>
          <w:sz w:val="22"/>
          <w:szCs w:val="22"/>
        </w:rPr>
        <w:t>PUNTO 1:</w:t>
      </w:r>
      <w:r w:rsidRPr="003D7D53">
        <w:rPr>
          <w:rFonts w:asciiTheme="minorHAnsi" w:hAnsiTheme="minorHAnsi" w:cstheme="minorHAnsi"/>
          <w:sz w:val="22"/>
          <w:szCs w:val="22"/>
        </w:rPr>
        <w:t xml:space="preserve"> Informe de Decanato</w:t>
      </w:r>
    </w:p>
    <w:p w:rsidR="00DE708D" w:rsidRPr="003D7D53" w:rsidRDefault="00DE708D" w:rsidP="00DE708D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b/>
          <w:bCs/>
          <w:sz w:val="22"/>
          <w:szCs w:val="22"/>
        </w:rPr>
        <w:t>PUNTO 2</w:t>
      </w:r>
      <w:r w:rsidRPr="003D7D5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3D7D53">
        <w:rPr>
          <w:rFonts w:asciiTheme="minorHAnsi" w:hAnsiTheme="minorHAnsi" w:cstheme="minorHAnsi"/>
          <w:sz w:val="22"/>
          <w:szCs w:val="22"/>
        </w:rPr>
        <w:t>Informe de Secretarías</w:t>
      </w:r>
    </w:p>
    <w:p w:rsidR="00DE708D" w:rsidRPr="003D7D53" w:rsidRDefault="00DE708D" w:rsidP="00DE708D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b/>
          <w:bCs/>
          <w:sz w:val="22"/>
          <w:szCs w:val="22"/>
        </w:rPr>
        <w:t>PUNTO 3</w:t>
      </w:r>
      <w:r w:rsidRPr="003D7D5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3D7D53">
        <w:rPr>
          <w:rFonts w:asciiTheme="minorHAnsi" w:hAnsiTheme="minorHAnsi" w:cstheme="minorHAnsi"/>
          <w:sz w:val="22"/>
          <w:szCs w:val="22"/>
        </w:rPr>
        <w:t>Informe de Consejeros, Directores de Departamento, Directores de Carrera y/o Institutos</w:t>
      </w:r>
    </w:p>
    <w:p w:rsidR="00DE708D" w:rsidRPr="003D7D53" w:rsidRDefault="00DE708D" w:rsidP="00DE708D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b/>
          <w:bCs/>
          <w:sz w:val="22"/>
          <w:szCs w:val="22"/>
        </w:rPr>
        <w:t>PUNTO 4</w:t>
      </w:r>
      <w:r w:rsidRPr="003D7D5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3D7D53">
        <w:rPr>
          <w:rFonts w:asciiTheme="minorHAnsi" w:hAnsiTheme="minorHAnsi" w:cstheme="minorHAnsi"/>
          <w:sz w:val="22"/>
          <w:szCs w:val="22"/>
        </w:rPr>
        <w:t>Informe de Comisión</w:t>
      </w:r>
    </w:p>
    <w:p w:rsidR="00DE708D" w:rsidRPr="003D7D53" w:rsidRDefault="00DE708D" w:rsidP="00DE708D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 </w:t>
      </w:r>
      <w:r w:rsidRPr="003D7D53">
        <w:rPr>
          <w:rFonts w:asciiTheme="minorHAnsi" w:hAnsiTheme="minorHAnsi" w:cstheme="minorHAnsi"/>
          <w:b/>
          <w:bCs/>
          <w:sz w:val="22"/>
          <w:szCs w:val="22"/>
        </w:rPr>
        <w:t>PUNTO 5</w:t>
      </w:r>
      <w:r w:rsidRPr="003D7D5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3D7D53">
        <w:rPr>
          <w:rFonts w:asciiTheme="minorHAnsi" w:hAnsiTheme="minorHAnsi" w:cstheme="minorHAnsi"/>
          <w:sz w:val="22"/>
          <w:szCs w:val="22"/>
        </w:rPr>
        <w:t xml:space="preserve">Informe de Junta Ejecutiva </w:t>
      </w:r>
    </w:p>
    <w:p w:rsidR="00DE708D" w:rsidRPr="003D7D53" w:rsidRDefault="00DE708D" w:rsidP="00DE708D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b/>
          <w:sz w:val="22"/>
          <w:szCs w:val="22"/>
        </w:rPr>
        <w:t>PUNTO 6</w:t>
      </w:r>
      <w:r w:rsidRPr="003D7D53">
        <w:rPr>
          <w:rFonts w:asciiTheme="minorHAnsi" w:hAnsiTheme="minorHAnsi" w:cstheme="minorHAnsi"/>
          <w:sz w:val="22"/>
          <w:szCs w:val="22"/>
        </w:rPr>
        <w:t>: Notas entradas</w:t>
      </w:r>
    </w:p>
    <w:p w:rsidR="00DE708D" w:rsidRPr="003D7D53" w:rsidRDefault="00DE708D" w:rsidP="00DE708D">
      <w:pPr>
        <w:pStyle w:val="Textoindependiente"/>
        <w:ind w:left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25640" w:rsidRPr="003D7D53" w:rsidRDefault="00DE708D" w:rsidP="00DE708D">
      <w:pPr>
        <w:pStyle w:val="Textoindependiente"/>
        <w:ind w:left="426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3D7D53">
        <w:rPr>
          <w:rFonts w:asciiTheme="minorHAnsi" w:hAnsiTheme="minorHAnsi" w:cstheme="minorHAnsi"/>
          <w:b/>
          <w:i/>
          <w:sz w:val="22"/>
          <w:szCs w:val="22"/>
          <w:u w:val="single"/>
        </w:rPr>
        <w:t>Informe de Comisión 14-11-18</w:t>
      </w:r>
      <w:r w:rsidR="00B25640" w:rsidRPr="003D7D53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</w:p>
    <w:p w:rsidR="0052509D" w:rsidRPr="003D7D53" w:rsidRDefault="0052509D" w:rsidP="00DC47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la Secretaría Académica donde se </w:t>
      </w:r>
      <w:r w:rsidR="00644F1C" w:rsidRPr="003D7D53">
        <w:rPr>
          <w:rFonts w:asciiTheme="minorHAnsi" w:hAnsiTheme="minorHAnsi" w:cstheme="minorHAnsi"/>
          <w:sz w:val="22"/>
          <w:szCs w:val="22"/>
        </w:rPr>
        <w:t xml:space="preserve">eleva la propuesta de cobertura de la </w:t>
      </w:r>
      <w:r w:rsidR="00644F1C" w:rsidRPr="003D7D53">
        <w:rPr>
          <w:rFonts w:asciiTheme="minorHAnsi" w:hAnsiTheme="minorHAnsi" w:cstheme="minorHAnsi"/>
          <w:b/>
          <w:sz w:val="22"/>
          <w:szCs w:val="22"/>
        </w:rPr>
        <w:t>Licencia por Maternidad</w:t>
      </w:r>
      <w:r w:rsidR="00644F1C" w:rsidRPr="003D7D53">
        <w:rPr>
          <w:rFonts w:asciiTheme="minorHAnsi" w:hAnsiTheme="minorHAnsi" w:cstheme="minorHAnsi"/>
          <w:sz w:val="22"/>
          <w:szCs w:val="22"/>
        </w:rPr>
        <w:t xml:space="preserve"> de </w:t>
      </w:r>
      <w:r w:rsidR="00644F1C" w:rsidRPr="003D7D53">
        <w:rPr>
          <w:rFonts w:asciiTheme="minorHAnsi" w:hAnsiTheme="minorHAnsi" w:cstheme="minorHAnsi"/>
          <w:b/>
          <w:sz w:val="22"/>
          <w:szCs w:val="22"/>
        </w:rPr>
        <w:t>la Dra. MENDEZ Jorgelina</w:t>
      </w:r>
      <w:r w:rsidR="00644F1C" w:rsidRPr="003D7D53">
        <w:rPr>
          <w:rFonts w:asciiTheme="minorHAnsi" w:hAnsiTheme="minorHAnsi" w:cstheme="minorHAnsi"/>
          <w:sz w:val="22"/>
          <w:szCs w:val="22"/>
        </w:rPr>
        <w:t>.</w:t>
      </w:r>
    </w:p>
    <w:p w:rsidR="00644F1C" w:rsidRPr="003D7D53" w:rsidRDefault="00644F1C" w:rsidP="00644F1C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E708D" w:rsidRPr="003D7D53" w:rsidRDefault="00DE708D" w:rsidP="00644F1C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7D53">
        <w:rPr>
          <w:rFonts w:asciiTheme="minorHAnsi" w:hAnsiTheme="minorHAnsi" w:cstheme="minorHAnsi"/>
          <w:b/>
          <w:sz w:val="22"/>
          <w:szCs w:val="22"/>
        </w:rPr>
        <w:t xml:space="preserve">Se recomienda aprobar la cobertura de cátedras ante la  Licencia por Maternidad de la Dra. MENDEZ Jorgelina. Asimismo se recomienda extender funciones y carga horaria para la Lic. VUKSNIC Natalia, equivalente a un Ayudante Diplomado Simple desde </w:t>
      </w:r>
      <w:r w:rsidR="00795C75">
        <w:rPr>
          <w:rFonts w:asciiTheme="minorHAnsi" w:hAnsiTheme="minorHAnsi" w:cstheme="minorHAnsi"/>
          <w:b/>
          <w:sz w:val="22"/>
          <w:szCs w:val="22"/>
        </w:rPr>
        <w:t>01/12/2018 al 30</w:t>
      </w:r>
      <w:r w:rsidRPr="003D7D53">
        <w:rPr>
          <w:rFonts w:asciiTheme="minorHAnsi" w:hAnsiTheme="minorHAnsi" w:cstheme="minorHAnsi"/>
          <w:b/>
          <w:sz w:val="22"/>
          <w:szCs w:val="22"/>
        </w:rPr>
        <w:t>/06/2019.</w:t>
      </w:r>
    </w:p>
    <w:p w:rsidR="00DE708D" w:rsidRPr="003D7D53" w:rsidRDefault="00DE708D" w:rsidP="00644F1C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2509D" w:rsidRPr="003D7D53" w:rsidRDefault="0052509D" w:rsidP="0052509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la Secretaría Académica donde se </w:t>
      </w:r>
      <w:r w:rsidR="00644F1C" w:rsidRPr="003D7D53">
        <w:rPr>
          <w:rFonts w:asciiTheme="minorHAnsi" w:hAnsiTheme="minorHAnsi" w:cstheme="minorHAnsi"/>
          <w:sz w:val="22"/>
          <w:szCs w:val="22"/>
        </w:rPr>
        <w:t xml:space="preserve">eleva la solicitud de </w:t>
      </w:r>
      <w:r w:rsidR="00644F1C" w:rsidRPr="003D7D53">
        <w:rPr>
          <w:rFonts w:asciiTheme="minorHAnsi" w:hAnsiTheme="minorHAnsi" w:cstheme="minorHAnsi"/>
          <w:b/>
          <w:sz w:val="22"/>
          <w:szCs w:val="22"/>
        </w:rPr>
        <w:t xml:space="preserve">Licencia por Razones de Estudio </w:t>
      </w:r>
      <w:r w:rsidR="00644F1C" w:rsidRPr="003D7D53">
        <w:rPr>
          <w:rFonts w:asciiTheme="minorHAnsi" w:hAnsiTheme="minorHAnsi" w:cstheme="minorHAnsi"/>
          <w:sz w:val="22"/>
          <w:szCs w:val="22"/>
        </w:rPr>
        <w:t xml:space="preserve">del </w:t>
      </w:r>
      <w:r w:rsidR="00644F1C" w:rsidRPr="003D7D53">
        <w:rPr>
          <w:rFonts w:asciiTheme="minorHAnsi" w:hAnsiTheme="minorHAnsi" w:cstheme="minorHAnsi"/>
          <w:b/>
          <w:sz w:val="22"/>
          <w:szCs w:val="22"/>
        </w:rPr>
        <w:t xml:space="preserve"> Lic. COLL Juan Cruz.</w:t>
      </w:r>
    </w:p>
    <w:p w:rsidR="00644F1C" w:rsidRPr="003D7D53" w:rsidRDefault="00644F1C" w:rsidP="00644F1C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E708D" w:rsidRPr="003D7D53" w:rsidRDefault="00DE708D" w:rsidP="00DE708D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7D53">
        <w:rPr>
          <w:rFonts w:asciiTheme="minorHAnsi" w:hAnsiTheme="minorHAnsi" w:cstheme="minorHAnsi"/>
          <w:b/>
          <w:sz w:val="22"/>
          <w:szCs w:val="22"/>
        </w:rPr>
        <w:t>Se recomienda aceptar la Licencia por Razones de Estudio del Lic. COLL Juan Cruz desde el 01/02/19 al 12/03/19.</w:t>
      </w:r>
    </w:p>
    <w:p w:rsidR="00DE708D" w:rsidRPr="003D7D53" w:rsidRDefault="00DE708D" w:rsidP="00DE708D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E4E3D" w:rsidRPr="003D7D53" w:rsidRDefault="008E4E3D" w:rsidP="008E4E3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la Secretaría Académica donde se eleva la propuesta de llamados a </w:t>
      </w:r>
      <w:r w:rsidRPr="003D7D53">
        <w:rPr>
          <w:rFonts w:asciiTheme="minorHAnsi" w:hAnsiTheme="minorHAnsi" w:cstheme="minorHAnsi"/>
          <w:b/>
          <w:sz w:val="22"/>
          <w:szCs w:val="22"/>
        </w:rPr>
        <w:t>Concurso Docente</w:t>
      </w:r>
      <w:r w:rsidRPr="003D7D53">
        <w:rPr>
          <w:rFonts w:asciiTheme="minorHAnsi" w:hAnsiTheme="minorHAnsi" w:cstheme="minorHAnsi"/>
          <w:sz w:val="22"/>
          <w:szCs w:val="22"/>
        </w:rPr>
        <w:t xml:space="preserve"> correspondiente a los </w:t>
      </w:r>
      <w:r w:rsidRPr="003D7D53">
        <w:rPr>
          <w:rFonts w:asciiTheme="minorHAnsi" w:hAnsiTheme="minorHAnsi" w:cstheme="minorHAnsi"/>
          <w:i/>
          <w:sz w:val="22"/>
          <w:szCs w:val="22"/>
        </w:rPr>
        <w:t>Departamentos de Historia, Geografía, Relaciones Internacionales y Sociedad y Trabajo Social</w:t>
      </w:r>
      <w:r w:rsidRPr="003D7D53">
        <w:rPr>
          <w:rFonts w:asciiTheme="minorHAnsi" w:hAnsiTheme="minorHAnsi" w:cstheme="minorHAnsi"/>
          <w:sz w:val="22"/>
          <w:szCs w:val="22"/>
        </w:rPr>
        <w:t>.</w:t>
      </w:r>
    </w:p>
    <w:p w:rsidR="008E4E3D" w:rsidRPr="003D7D53" w:rsidRDefault="008E4E3D" w:rsidP="008E4E3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DE708D" w:rsidRPr="003D7D53" w:rsidRDefault="00DE708D" w:rsidP="008E4E3D">
      <w:pPr>
        <w:pStyle w:val="Prrafodelista"/>
        <w:spacing w:after="0" w:line="240" w:lineRule="auto"/>
        <w:rPr>
          <w:rFonts w:asciiTheme="minorHAnsi" w:hAnsiTheme="minorHAnsi" w:cstheme="minorHAnsi"/>
          <w:b/>
        </w:rPr>
      </w:pPr>
      <w:r w:rsidRPr="003D7D53">
        <w:rPr>
          <w:rFonts w:asciiTheme="minorHAnsi" w:hAnsiTheme="minorHAnsi" w:cstheme="minorHAnsi"/>
          <w:b/>
        </w:rPr>
        <w:t>Pasa a Plenario para su tratamiento. Queda pendiente el llamado a Concurso para el Departamento de Trabajo Social.</w:t>
      </w:r>
    </w:p>
    <w:p w:rsidR="00DE708D" w:rsidRPr="003D7D53" w:rsidRDefault="00DE708D" w:rsidP="008E4E3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8E4E3D" w:rsidRPr="003D7D53" w:rsidRDefault="008E4E3D" w:rsidP="008E4E3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la Secretaría Académica donde se </w:t>
      </w:r>
      <w:r w:rsidR="000C7493" w:rsidRPr="003D7D53">
        <w:rPr>
          <w:rFonts w:asciiTheme="minorHAnsi" w:hAnsiTheme="minorHAnsi" w:cstheme="minorHAnsi"/>
          <w:sz w:val="22"/>
          <w:szCs w:val="22"/>
        </w:rPr>
        <w:t xml:space="preserve">eleva la solicitud de la </w:t>
      </w:r>
      <w:r w:rsidR="000C7493" w:rsidRPr="003D7D53">
        <w:rPr>
          <w:rFonts w:asciiTheme="minorHAnsi" w:hAnsiTheme="minorHAnsi" w:cstheme="minorHAnsi"/>
          <w:b/>
          <w:sz w:val="22"/>
          <w:szCs w:val="22"/>
        </w:rPr>
        <w:t>Dra. SPINELLI María Estela</w:t>
      </w:r>
      <w:r w:rsidR="000C7493" w:rsidRPr="003D7D53">
        <w:rPr>
          <w:rFonts w:asciiTheme="minorHAnsi" w:hAnsiTheme="minorHAnsi" w:cstheme="minorHAnsi"/>
          <w:sz w:val="22"/>
          <w:szCs w:val="22"/>
        </w:rPr>
        <w:t xml:space="preserve"> y el </w:t>
      </w:r>
      <w:r w:rsidR="000C7493" w:rsidRPr="003D7D53">
        <w:rPr>
          <w:rFonts w:asciiTheme="minorHAnsi" w:hAnsiTheme="minorHAnsi" w:cstheme="minorHAnsi"/>
          <w:b/>
          <w:sz w:val="22"/>
          <w:szCs w:val="22"/>
        </w:rPr>
        <w:t>Dr. MIGUEZ Eduardo</w:t>
      </w:r>
      <w:r w:rsidR="000C7493" w:rsidRPr="003D7D53">
        <w:rPr>
          <w:rFonts w:asciiTheme="minorHAnsi" w:hAnsiTheme="minorHAnsi" w:cstheme="minorHAnsi"/>
          <w:sz w:val="22"/>
          <w:szCs w:val="22"/>
        </w:rPr>
        <w:t xml:space="preserve"> de ser excluidos del </w:t>
      </w:r>
      <w:r w:rsidR="000C7493" w:rsidRPr="003D7D53">
        <w:rPr>
          <w:rFonts w:asciiTheme="minorHAnsi" w:hAnsiTheme="minorHAnsi" w:cstheme="minorHAnsi"/>
          <w:i/>
          <w:sz w:val="22"/>
          <w:szCs w:val="22"/>
        </w:rPr>
        <w:t>3º tercio de Carrera Académica</w:t>
      </w:r>
      <w:r w:rsidR="000C7493" w:rsidRPr="003D7D53">
        <w:rPr>
          <w:rFonts w:asciiTheme="minorHAnsi" w:hAnsiTheme="minorHAnsi" w:cstheme="minorHAnsi"/>
          <w:sz w:val="22"/>
          <w:szCs w:val="22"/>
        </w:rPr>
        <w:t xml:space="preserve"> dada su intención de adherirse al beneficio jubilatorio en el año 2019.</w:t>
      </w:r>
    </w:p>
    <w:p w:rsidR="008E4E3D" w:rsidRPr="003D7D53" w:rsidRDefault="008E4E3D" w:rsidP="008E4E3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DE708D" w:rsidRPr="003D7D53" w:rsidRDefault="00DE708D" w:rsidP="008E4E3D">
      <w:pPr>
        <w:pStyle w:val="Prrafodelista"/>
        <w:spacing w:after="0" w:line="240" w:lineRule="auto"/>
        <w:rPr>
          <w:rFonts w:asciiTheme="minorHAnsi" w:hAnsiTheme="minorHAnsi" w:cstheme="minorHAnsi"/>
          <w:b/>
        </w:rPr>
      </w:pPr>
      <w:r w:rsidRPr="003D7D53">
        <w:rPr>
          <w:rFonts w:asciiTheme="minorHAnsi" w:hAnsiTheme="minorHAnsi" w:cstheme="minorHAnsi"/>
          <w:b/>
        </w:rPr>
        <w:t xml:space="preserve">Se recomienda proponer al HCS aprobar la solicitud de la Dra. SPINELLI María Estela y el Dr. MIGUEZ Eduardo de ser excluidos del </w:t>
      </w:r>
      <w:r w:rsidRPr="003D7D53">
        <w:rPr>
          <w:rFonts w:asciiTheme="minorHAnsi" w:hAnsiTheme="minorHAnsi" w:cstheme="minorHAnsi"/>
          <w:b/>
          <w:i/>
        </w:rPr>
        <w:t>3º tercio de Carrera Académica</w:t>
      </w:r>
      <w:r w:rsidRPr="003D7D53">
        <w:rPr>
          <w:rFonts w:asciiTheme="minorHAnsi" w:hAnsiTheme="minorHAnsi" w:cstheme="minorHAnsi"/>
          <w:b/>
        </w:rPr>
        <w:t xml:space="preserve"> dada su intención de adherirse al beneficio jubilatorio en el año 2019.</w:t>
      </w:r>
    </w:p>
    <w:p w:rsidR="00DE708D" w:rsidRPr="003D7D53" w:rsidRDefault="00DE708D" w:rsidP="008E4E3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9502C4" w:rsidRPr="003D7D53" w:rsidRDefault="009502C4" w:rsidP="00160EA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>Nota de la Secretaría de Extensión y Transferencia donde se solicita</w:t>
      </w:r>
      <w:r w:rsidRPr="003D7D5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aprobar el llamado a </w:t>
      </w:r>
      <w:r w:rsidRPr="003D7D53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Concurso</w:t>
      </w:r>
      <w:r w:rsidRPr="003D7D5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para la selección de 10 (diez) becarios alumnos de contraprestación para cumplir tareas en el Proyecto: “</w:t>
      </w:r>
      <w:r w:rsidRPr="003D7D53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Mejoras de la Gestión integrada de residuos de establecimientos de salud PBA</w:t>
      </w:r>
      <w:r w:rsidRPr="003D7D5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” </w:t>
      </w:r>
    </w:p>
    <w:p w:rsidR="00DE708D" w:rsidRPr="003D7D53" w:rsidRDefault="00DE708D" w:rsidP="00DE708D">
      <w:pPr>
        <w:pStyle w:val="Prrafodelista"/>
        <w:jc w:val="both"/>
        <w:rPr>
          <w:rFonts w:asciiTheme="minorHAnsi" w:hAnsiTheme="minorHAnsi" w:cstheme="minorHAnsi"/>
          <w:b/>
        </w:rPr>
      </w:pPr>
      <w:r w:rsidRPr="003D7D53">
        <w:rPr>
          <w:rFonts w:asciiTheme="minorHAnsi" w:hAnsiTheme="minorHAnsi" w:cstheme="minorHAnsi"/>
          <w:b/>
        </w:rPr>
        <w:lastRenderedPageBreak/>
        <w:t xml:space="preserve">Se recomienda aprobar el </w:t>
      </w:r>
      <w:r w:rsidRPr="003D7D53">
        <w:rPr>
          <w:rFonts w:asciiTheme="minorHAnsi" w:hAnsiTheme="minorHAnsi" w:cstheme="minorHAnsi"/>
          <w:b/>
          <w:color w:val="222222"/>
          <w:shd w:val="clear" w:color="auto" w:fill="FFFFFF"/>
        </w:rPr>
        <w:t>llamado a Concurso para la selección de 10 (diez) becarios alumnos de contraprestación para cumplir tareas en el Proyecto: “</w:t>
      </w:r>
      <w:r w:rsidRPr="003D7D53">
        <w:rPr>
          <w:rFonts w:asciiTheme="minorHAnsi" w:hAnsiTheme="minorHAnsi" w:cstheme="minorHAnsi"/>
          <w:b/>
          <w:i/>
          <w:color w:val="222222"/>
          <w:shd w:val="clear" w:color="auto" w:fill="FFFFFF"/>
        </w:rPr>
        <w:t>Mejoras de la Gestión integrada de residuos de establecimientos de salud PBA</w:t>
      </w:r>
      <w:r w:rsidRPr="003D7D53">
        <w:rPr>
          <w:rFonts w:asciiTheme="minorHAnsi" w:hAnsiTheme="minorHAnsi" w:cstheme="minorHAnsi"/>
          <w:b/>
          <w:color w:val="222222"/>
          <w:shd w:val="clear" w:color="auto" w:fill="FFFFFF"/>
        </w:rPr>
        <w:t>”. Queda para el Plenario la propuesta de jurado. Se autoriza su difusión</w:t>
      </w:r>
      <w:r w:rsidRPr="003D7D53">
        <w:rPr>
          <w:rFonts w:asciiTheme="minorHAnsi" w:hAnsiTheme="minorHAnsi" w:cstheme="minorHAnsi"/>
          <w:b/>
        </w:rPr>
        <w:t xml:space="preserve"> a partir del 16 de Noviembre. </w:t>
      </w:r>
    </w:p>
    <w:p w:rsidR="00DE708D" w:rsidRPr="003D7D53" w:rsidRDefault="00DE708D" w:rsidP="00DE708D">
      <w:pPr>
        <w:pStyle w:val="Prrafodelista"/>
        <w:jc w:val="both"/>
        <w:rPr>
          <w:rFonts w:asciiTheme="minorHAnsi" w:hAnsiTheme="minorHAnsi" w:cstheme="minorHAnsi"/>
          <w:b/>
        </w:rPr>
      </w:pPr>
    </w:p>
    <w:p w:rsidR="00DE708D" w:rsidRPr="003D7D53" w:rsidRDefault="00DE708D" w:rsidP="00DE708D">
      <w:pPr>
        <w:pStyle w:val="Prrafodelista"/>
        <w:jc w:val="both"/>
        <w:rPr>
          <w:rFonts w:asciiTheme="minorHAnsi" w:hAnsiTheme="minorHAnsi" w:cstheme="minorHAnsi"/>
          <w:b/>
        </w:rPr>
      </w:pPr>
      <w:r w:rsidRPr="003D7D53">
        <w:rPr>
          <w:rFonts w:asciiTheme="minorHAnsi" w:hAnsiTheme="minorHAnsi" w:cstheme="minorHAnsi"/>
          <w:b/>
        </w:rPr>
        <w:t>Cronograma</w:t>
      </w:r>
    </w:p>
    <w:p w:rsidR="00DE708D" w:rsidRPr="003D7D53" w:rsidRDefault="00DE708D" w:rsidP="00DE708D">
      <w:pPr>
        <w:pStyle w:val="Prrafodelista"/>
        <w:jc w:val="both"/>
        <w:rPr>
          <w:rFonts w:asciiTheme="minorHAnsi" w:hAnsiTheme="minorHAnsi" w:cstheme="minorHAnsi"/>
          <w:b/>
        </w:rPr>
      </w:pPr>
      <w:r w:rsidRPr="003D7D53">
        <w:rPr>
          <w:rFonts w:asciiTheme="minorHAnsi" w:hAnsiTheme="minorHAnsi" w:cstheme="minorHAnsi"/>
          <w:b/>
        </w:rPr>
        <w:t>Difusión: 16 al 23 de noviembre</w:t>
      </w:r>
    </w:p>
    <w:p w:rsidR="00DE708D" w:rsidRPr="003D7D53" w:rsidRDefault="00DE708D" w:rsidP="00DE708D">
      <w:pPr>
        <w:pStyle w:val="Prrafodelista"/>
        <w:jc w:val="both"/>
        <w:rPr>
          <w:rFonts w:asciiTheme="minorHAnsi" w:hAnsiTheme="minorHAnsi" w:cstheme="minorHAnsi"/>
          <w:b/>
        </w:rPr>
      </w:pPr>
      <w:r w:rsidRPr="003D7D53">
        <w:rPr>
          <w:rFonts w:asciiTheme="minorHAnsi" w:hAnsiTheme="minorHAnsi" w:cstheme="minorHAnsi"/>
          <w:b/>
        </w:rPr>
        <w:t>Inscripción: 24 noviembre al 3 de diciembre</w:t>
      </w:r>
    </w:p>
    <w:p w:rsidR="00DE708D" w:rsidRPr="003D7D53" w:rsidRDefault="00DE708D" w:rsidP="00DE708D">
      <w:pPr>
        <w:pStyle w:val="Prrafodelista"/>
        <w:jc w:val="both"/>
        <w:rPr>
          <w:rFonts w:asciiTheme="minorHAnsi" w:hAnsiTheme="minorHAnsi" w:cstheme="minorHAnsi"/>
          <w:b/>
        </w:rPr>
      </w:pPr>
      <w:r w:rsidRPr="003D7D53">
        <w:rPr>
          <w:rFonts w:asciiTheme="minorHAnsi" w:hAnsiTheme="minorHAnsi" w:cstheme="minorHAnsi"/>
          <w:b/>
        </w:rPr>
        <w:t>Sustanciación: 4 al 10 de diciembre.</w:t>
      </w:r>
    </w:p>
    <w:p w:rsidR="00644F1C" w:rsidRPr="003D7D53" w:rsidRDefault="00644F1C" w:rsidP="009502C4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C4765" w:rsidRPr="003D7D53" w:rsidRDefault="00DC4765" w:rsidP="00DC47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la Directora de la Carrera de Geografía </w:t>
      </w:r>
      <w:proofErr w:type="spellStart"/>
      <w:r w:rsidRPr="003D7D53">
        <w:rPr>
          <w:rFonts w:asciiTheme="minorHAnsi" w:hAnsiTheme="minorHAnsi" w:cstheme="minorHAnsi"/>
          <w:b/>
          <w:sz w:val="22"/>
          <w:szCs w:val="22"/>
        </w:rPr>
        <w:t>Mag</w:t>
      </w:r>
      <w:proofErr w:type="spellEnd"/>
      <w:r w:rsidRPr="003D7D53">
        <w:rPr>
          <w:rFonts w:asciiTheme="minorHAnsi" w:hAnsiTheme="minorHAnsi" w:cstheme="minorHAnsi"/>
          <w:b/>
          <w:sz w:val="22"/>
          <w:szCs w:val="22"/>
        </w:rPr>
        <w:t>. ROSSO Inés</w:t>
      </w:r>
      <w:r w:rsidRPr="003D7D53">
        <w:rPr>
          <w:rFonts w:asciiTheme="minorHAnsi" w:hAnsiTheme="minorHAnsi" w:cstheme="minorHAnsi"/>
          <w:sz w:val="22"/>
          <w:szCs w:val="22"/>
        </w:rPr>
        <w:t xml:space="preserve">, donde se solicita </w:t>
      </w:r>
      <w:r w:rsidRPr="003D7D53">
        <w:rPr>
          <w:rFonts w:asciiTheme="minorHAnsi" w:hAnsiTheme="minorHAnsi" w:cstheme="minorHAnsi"/>
          <w:b/>
          <w:sz w:val="22"/>
          <w:szCs w:val="22"/>
        </w:rPr>
        <w:t>aval institucional</w:t>
      </w:r>
      <w:r w:rsidRPr="003D7D53">
        <w:rPr>
          <w:rFonts w:asciiTheme="minorHAnsi" w:hAnsiTheme="minorHAnsi" w:cstheme="minorHAnsi"/>
          <w:sz w:val="22"/>
          <w:szCs w:val="22"/>
        </w:rPr>
        <w:t xml:space="preserve"> para difundir el posicionamiento del Consejo de Carrera de Geografía, sobre el proyecto de modificaciones de la </w:t>
      </w:r>
      <w:proofErr w:type="spellStart"/>
      <w:r w:rsidRPr="003D7D53">
        <w:rPr>
          <w:rFonts w:asciiTheme="minorHAnsi" w:hAnsiTheme="minorHAnsi" w:cstheme="minorHAnsi"/>
          <w:sz w:val="22"/>
          <w:szCs w:val="22"/>
        </w:rPr>
        <w:t>currícula</w:t>
      </w:r>
      <w:proofErr w:type="spellEnd"/>
      <w:r w:rsidRPr="003D7D53">
        <w:rPr>
          <w:rFonts w:asciiTheme="minorHAnsi" w:hAnsiTheme="minorHAnsi" w:cstheme="minorHAnsi"/>
          <w:sz w:val="22"/>
          <w:szCs w:val="22"/>
        </w:rPr>
        <w:t xml:space="preserve"> de las Escuelas Secundarias en la Provincia de Buenos Aires.</w:t>
      </w:r>
    </w:p>
    <w:p w:rsidR="0003022B" w:rsidRPr="003D7D53" w:rsidRDefault="0003022B" w:rsidP="0003022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E708D" w:rsidRPr="003D7D53" w:rsidRDefault="00DE708D" w:rsidP="0003022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7D53">
        <w:rPr>
          <w:rFonts w:asciiTheme="minorHAnsi" w:hAnsiTheme="minorHAnsi" w:cstheme="minorHAnsi"/>
          <w:b/>
          <w:sz w:val="22"/>
          <w:szCs w:val="22"/>
        </w:rPr>
        <w:t xml:space="preserve">Se recomienda proponer al HCS adherir al posicionamiento del Consejo de Carrera de Geografía, sobre el proyecto de modificaciones de la </w:t>
      </w:r>
      <w:proofErr w:type="spellStart"/>
      <w:r w:rsidRPr="003D7D53">
        <w:rPr>
          <w:rFonts w:asciiTheme="minorHAnsi" w:hAnsiTheme="minorHAnsi" w:cstheme="minorHAnsi"/>
          <w:b/>
          <w:sz w:val="22"/>
          <w:szCs w:val="22"/>
        </w:rPr>
        <w:t>currícula</w:t>
      </w:r>
      <w:proofErr w:type="spellEnd"/>
      <w:r w:rsidRPr="003D7D53">
        <w:rPr>
          <w:rFonts w:asciiTheme="minorHAnsi" w:hAnsiTheme="minorHAnsi" w:cstheme="minorHAnsi"/>
          <w:b/>
          <w:sz w:val="22"/>
          <w:szCs w:val="22"/>
        </w:rPr>
        <w:t xml:space="preserve"> de las Escuelas Secundarias en la Provincia de Buenos Aires. Asimismo se recomienda otorgar aval institucional a la presentación realizada por el Consejo de Carrera de Geografía.</w:t>
      </w:r>
    </w:p>
    <w:p w:rsidR="00DE708D" w:rsidRPr="003D7D53" w:rsidRDefault="00DE708D" w:rsidP="0003022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B3933" w:rsidRPr="003D7D53" w:rsidRDefault="0003022B" w:rsidP="00707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los Consejeros Estudiantiles </w:t>
      </w:r>
      <w:r w:rsidRPr="003D7D53">
        <w:rPr>
          <w:rFonts w:asciiTheme="minorHAnsi" w:hAnsiTheme="minorHAnsi" w:cstheme="minorHAnsi"/>
          <w:b/>
          <w:sz w:val="22"/>
          <w:szCs w:val="22"/>
        </w:rPr>
        <w:t xml:space="preserve">FUCHILA Ángel y ARAÑA Nicolás (Agrupación </w:t>
      </w:r>
      <w:proofErr w:type="spellStart"/>
      <w:r w:rsidRPr="003D7D53">
        <w:rPr>
          <w:rFonts w:asciiTheme="minorHAnsi" w:hAnsiTheme="minorHAnsi" w:cstheme="minorHAnsi"/>
          <w:b/>
          <w:sz w:val="22"/>
          <w:szCs w:val="22"/>
        </w:rPr>
        <w:t>Victor</w:t>
      </w:r>
      <w:proofErr w:type="spellEnd"/>
      <w:r w:rsidRPr="003D7D53">
        <w:rPr>
          <w:rFonts w:asciiTheme="minorHAnsi" w:hAnsiTheme="minorHAnsi" w:cstheme="minorHAnsi"/>
          <w:b/>
          <w:sz w:val="22"/>
          <w:szCs w:val="22"/>
        </w:rPr>
        <w:t xml:space="preserve"> Jara – MPE)</w:t>
      </w:r>
      <w:r w:rsidRPr="003D7D53">
        <w:rPr>
          <w:rFonts w:asciiTheme="minorHAnsi" w:hAnsiTheme="minorHAnsi" w:cstheme="minorHAnsi"/>
          <w:sz w:val="22"/>
          <w:szCs w:val="22"/>
        </w:rPr>
        <w:t xml:space="preserve"> donde se eleva el proyecto de organización del cursado de las carreras en </w:t>
      </w:r>
      <w:r w:rsidRPr="003D7D53">
        <w:rPr>
          <w:rFonts w:asciiTheme="minorHAnsi" w:hAnsiTheme="minorHAnsi" w:cstheme="minorHAnsi"/>
          <w:b/>
          <w:sz w:val="22"/>
          <w:szCs w:val="22"/>
        </w:rPr>
        <w:t>franjas horarias</w:t>
      </w:r>
      <w:r w:rsidRPr="003D7D53">
        <w:rPr>
          <w:rFonts w:asciiTheme="minorHAnsi" w:hAnsiTheme="minorHAnsi" w:cstheme="minorHAnsi"/>
          <w:sz w:val="22"/>
          <w:szCs w:val="22"/>
        </w:rPr>
        <w:t>.</w:t>
      </w:r>
    </w:p>
    <w:p w:rsidR="00BA2048" w:rsidRPr="003D7D53" w:rsidRDefault="00BA2048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DE708D" w:rsidRPr="003D7D53" w:rsidRDefault="00DE708D" w:rsidP="00DE708D">
      <w:pPr>
        <w:pStyle w:val="Prrafodelista"/>
        <w:spacing w:after="0" w:line="240" w:lineRule="auto"/>
        <w:rPr>
          <w:rFonts w:asciiTheme="minorHAnsi" w:hAnsiTheme="minorHAnsi" w:cstheme="minorHAnsi"/>
          <w:b/>
        </w:rPr>
      </w:pPr>
      <w:r w:rsidRPr="003D7D53">
        <w:rPr>
          <w:rFonts w:asciiTheme="minorHAnsi" w:hAnsiTheme="minorHAnsi" w:cstheme="minorHAnsi"/>
          <w:b/>
        </w:rPr>
        <w:t>Pasa a Plenario para el armado de una comisión Ad Hoc que trabaje el tema.</w:t>
      </w:r>
    </w:p>
    <w:p w:rsidR="00DE708D" w:rsidRPr="003D7D53" w:rsidRDefault="00DE708D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BA2048" w:rsidRPr="003D7D53" w:rsidRDefault="00BA2048" w:rsidP="00DE708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>Nota de la Directora de la Carrera de Trabajo Social</w:t>
      </w:r>
      <w:r w:rsidR="00B6232C" w:rsidRPr="003D7D53">
        <w:rPr>
          <w:rFonts w:asciiTheme="minorHAnsi" w:hAnsiTheme="minorHAnsi" w:cstheme="minorHAnsi"/>
          <w:sz w:val="22"/>
          <w:szCs w:val="22"/>
        </w:rPr>
        <w:t>,</w:t>
      </w:r>
      <w:r w:rsidRPr="003D7D53">
        <w:rPr>
          <w:rFonts w:asciiTheme="minorHAnsi" w:hAnsiTheme="minorHAnsi" w:cstheme="minorHAnsi"/>
          <w:sz w:val="22"/>
          <w:szCs w:val="22"/>
        </w:rPr>
        <w:t xml:space="preserve"> </w:t>
      </w:r>
      <w:r w:rsidRPr="003D7D53">
        <w:rPr>
          <w:rFonts w:asciiTheme="minorHAnsi" w:hAnsiTheme="minorHAnsi" w:cstheme="minorHAnsi"/>
          <w:b/>
          <w:sz w:val="22"/>
          <w:szCs w:val="22"/>
        </w:rPr>
        <w:t xml:space="preserve">Dra. FERNANDEZ SOTO, Silvia  </w:t>
      </w:r>
      <w:r w:rsidRPr="003D7D53">
        <w:rPr>
          <w:rFonts w:asciiTheme="minorHAnsi" w:hAnsiTheme="minorHAnsi" w:cstheme="minorHAnsi"/>
          <w:sz w:val="22"/>
          <w:szCs w:val="22"/>
        </w:rPr>
        <w:t xml:space="preserve">donde se solicita </w:t>
      </w:r>
      <w:r w:rsidRPr="003D7D53">
        <w:rPr>
          <w:rFonts w:asciiTheme="minorHAnsi" w:hAnsiTheme="minorHAnsi" w:cstheme="minorHAnsi"/>
          <w:b/>
          <w:sz w:val="22"/>
          <w:szCs w:val="22"/>
        </w:rPr>
        <w:t>aval académico</w:t>
      </w:r>
      <w:r w:rsidRPr="003D7D53">
        <w:rPr>
          <w:rFonts w:asciiTheme="minorHAnsi" w:hAnsiTheme="minorHAnsi" w:cstheme="minorHAnsi"/>
          <w:sz w:val="22"/>
          <w:szCs w:val="22"/>
        </w:rPr>
        <w:t xml:space="preserve"> para la realización de la </w:t>
      </w:r>
      <w:r w:rsidRPr="003D7D53">
        <w:rPr>
          <w:rFonts w:asciiTheme="minorHAnsi" w:hAnsiTheme="minorHAnsi" w:cstheme="minorHAnsi"/>
          <w:i/>
          <w:sz w:val="22"/>
          <w:szCs w:val="22"/>
        </w:rPr>
        <w:t>II JORNADA DE TESISTAS DE TRABAJO SOCIAL.</w:t>
      </w:r>
    </w:p>
    <w:p w:rsidR="007E17F2" w:rsidRPr="003D7D53" w:rsidRDefault="007E17F2" w:rsidP="007E17F2">
      <w:pPr>
        <w:pStyle w:val="Prrafodelista"/>
        <w:spacing w:after="0" w:line="240" w:lineRule="auto"/>
        <w:rPr>
          <w:rFonts w:asciiTheme="minorHAnsi" w:hAnsiTheme="minorHAnsi" w:cstheme="minorHAnsi"/>
          <w:i/>
        </w:rPr>
      </w:pPr>
    </w:p>
    <w:p w:rsidR="00DE708D" w:rsidRPr="003D7D53" w:rsidRDefault="00DE708D" w:rsidP="003D7D53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D7D53">
        <w:rPr>
          <w:rFonts w:asciiTheme="minorHAnsi" w:hAnsiTheme="minorHAnsi" w:cstheme="minorHAnsi"/>
          <w:b/>
        </w:rPr>
        <w:t xml:space="preserve">Se recomienda otorgar aval </w:t>
      </w:r>
      <w:bookmarkStart w:id="0" w:name="_GoBack"/>
      <w:bookmarkEnd w:id="0"/>
      <w:r w:rsidR="003D7D53" w:rsidRPr="003D7D53">
        <w:rPr>
          <w:rFonts w:asciiTheme="minorHAnsi" w:hAnsiTheme="minorHAnsi" w:cstheme="minorHAnsi"/>
          <w:b/>
        </w:rPr>
        <w:t>académico</w:t>
      </w:r>
      <w:r w:rsidRPr="003D7D53">
        <w:rPr>
          <w:rFonts w:asciiTheme="minorHAnsi" w:hAnsiTheme="minorHAnsi" w:cstheme="minorHAnsi"/>
          <w:b/>
        </w:rPr>
        <w:t xml:space="preserve"> para la actividad a realizarse en el marco de la</w:t>
      </w:r>
      <w:r w:rsidR="003D7D53" w:rsidRPr="003D7D53">
        <w:rPr>
          <w:rFonts w:asciiTheme="minorHAnsi" w:hAnsiTheme="minorHAnsi" w:cstheme="minorHAnsi"/>
          <w:b/>
        </w:rPr>
        <w:t xml:space="preserve"> </w:t>
      </w:r>
      <w:r w:rsidRPr="003D7D53">
        <w:rPr>
          <w:rFonts w:asciiTheme="minorHAnsi" w:hAnsiTheme="minorHAnsi" w:cstheme="minorHAnsi"/>
          <w:b/>
          <w:i/>
        </w:rPr>
        <w:t xml:space="preserve">II JORNADA DE TESISTAS DE TRABAJO SOCIAL, </w:t>
      </w:r>
      <w:r w:rsidRPr="003D7D53">
        <w:rPr>
          <w:rFonts w:asciiTheme="minorHAnsi" w:hAnsiTheme="minorHAnsi" w:cstheme="minorHAnsi"/>
          <w:b/>
        </w:rPr>
        <w:t>a desarrollarse el día 2</w:t>
      </w:r>
      <w:r w:rsidR="003D7D53" w:rsidRPr="003D7D53">
        <w:rPr>
          <w:rFonts w:asciiTheme="minorHAnsi" w:hAnsiTheme="minorHAnsi" w:cstheme="minorHAnsi"/>
          <w:b/>
        </w:rPr>
        <w:t>8</w:t>
      </w:r>
      <w:r w:rsidRPr="003D7D53">
        <w:rPr>
          <w:rFonts w:asciiTheme="minorHAnsi" w:hAnsiTheme="minorHAnsi" w:cstheme="minorHAnsi"/>
          <w:b/>
        </w:rPr>
        <w:t xml:space="preserve"> de noviembre </w:t>
      </w:r>
      <w:r w:rsidR="003D7D53" w:rsidRPr="003D7D53">
        <w:rPr>
          <w:rFonts w:asciiTheme="minorHAnsi" w:hAnsiTheme="minorHAnsi" w:cstheme="minorHAnsi"/>
          <w:b/>
        </w:rPr>
        <w:t>entre las 9 y las 14 horas en la FCH</w:t>
      </w:r>
      <w:r w:rsidRPr="003D7D53">
        <w:rPr>
          <w:rFonts w:asciiTheme="minorHAnsi" w:hAnsiTheme="minorHAnsi" w:cstheme="minorHAnsi"/>
          <w:b/>
        </w:rPr>
        <w:t>.</w:t>
      </w:r>
    </w:p>
    <w:p w:rsidR="00DE708D" w:rsidRPr="003D7D53" w:rsidRDefault="00DE708D" w:rsidP="007E17F2">
      <w:pPr>
        <w:pStyle w:val="Prrafodelista"/>
        <w:spacing w:after="0" w:line="240" w:lineRule="auto"/>
        <w:rPr>
          <w:rFonts w:asciiTheme="minorHAnsi" w:hAnsiTheme="minorHAnsi" w:cstheme="minorHAnsi"/>
          <w:i/>
        </w:rPr>
      </w:pPr>
    </w:p>
    <w:p w:rsidR="007E17F2" w:rsidRPr="003D7D53" w:rsidRDefault="007E17F2" w:rsidP="007E17F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>Elecciones para los claustros Graduados y Docentes a los Consejos de Carrera</w:t>
      </w:r>
      <w:r w:rsidR="001507B3" w:rsidRPr="003D7D53">
        <w:rPr>
          <w:rFonts w:asciiTheme="minorHAnsi" w:hAnsiTheme="minorHAnsi" w:cstheme="minorHAnsi"/>
          <w:sz w:val="22"/>
          <w:szCs w:val="22"/>
        </w:rPr>
        <w:t xml:space="preserve"> de la Facultad de Ciencias Humanas</w:t>
      </w:r>
      <w:r w:rsidRPr="003D7D53">
        <w:rPr>
          <w:rFonts w:asciiTheme="minorHAnsi" w:hAnsiTheme="minorHAnsi" w:cstheme="minorHAnsi"/>
          <w:sz w:val="22"/>
          <w:szCs w:val="22"/>
        </w:rPr>
        <w:t>.</w:t>
      </w:r>
    </w:p>
    <w:p w:rsidR="003D7D53" w:rsidRPr="003D7D53" w:rsidRDefault="003D7D53" w:rsidP="003D7D5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D7D53" w:rsidRPr="003D7D53" w:rsidRDefault="003D7D53" w:rsidP="003D7D5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b/>
          <w:sz w:val="22"/>
          <w:szCs w:val="22"/>
        </w:rPr>
        <w:t>Pasa a Plenario para su tratamiento.</w:t>
      </w:r>
    </w:p>
    <w:p w:rsidR="003D7D53" w:rsidRPr="003D7D53" w:rsidRDefault="003D7D53" w:rsidP="003D7D5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D7D53" w:rsidRPr="003D7D53" w:rsidRDefault="003D7D53" w:rsidP="007E17F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>Nota de la Secretaría de Extensión y Transferencia donde se solicita aval institucional para el Conversatorio “Fascismo en las sociedades contemporáneas”, actividad a desarrollarse el día 23 de noviembre a las 15hs en el CCU.</w:t>
      </w:r>
    </w:p>
    <w:p w:rsidR="003D7D53" w:rsidRPr="003D7D53" w:rsidRDefault="003D7D53" w:rsidP="003D7D5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7D53" w:rsidRPr="003D7D53" w:rsidRDefault="003D7D53" w:rsidP="003D7D5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b/>
          <w:sz w:val="22"/>
          <w:szCs w:val="22"/>
        </w:rPr>
        <w:t>Se recomienda aval institucional para el conversatorio “Fascismo en las sociedades contemporáneas”, actividad a desarrollarse el día 23 de noviembre a las 15hs en el CCU. Se autoriza su difusión.</w:t>
      </w:r>
    </w:p>
    <w:p w:rsidR="003D7D53" w:rsidRPr="003D7D53" w:rsidRDefault="003D7D53" w:rsidP="003D7D5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7D53" w:rsidRPr="003D7D53" w:rsidRDefault="003D7D53" w:rsidP="003D7D5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D7D53" w:rsidRDefault="003D7D53" w:rsidP="00DE708D">
      <w:pPr>
        <w:pStyle w:val="Prrafodelista"/>
        <w:rPr>
          <w:rFonts w:asciiTheme="minorHAnsi" w:hAnsiTheme="minorHAnsi" w:cstheme="minorHAnsi"/>
          <w:b/>
          <w:i/>
          <w:u w:val="single"/>
        </w:rPr>
      </w:pPr>
    </w:p>
    <w:p w:rsidR="003D7D53" w:rsidRDefault="003D7D53" w:rsidP="00DE708D">
      <w:pPr>
        <w:pStyle w:val="Prrafodelista"/>
        <w:rPr>
          <w:rFonts w:asciiTheme="minorHAnsi" w:hAnsiTheme="minorHAnsi" w:cstheme="minorHAnsi"/>
          <w:b/>
          <w:i/>
          <w:u w:val="single"/>
        </w:rPr>
      </w:pPr>
    </w:p>
    <w:p w:rsidR="003D7D53" w:rsidRDefault="003D7D53" w:rsidP="00DE708D">
      <w:pPr>
        <w:pStyle w:val="Prrafodelista"/>
        <w:rPr>
          <w:rFonts w:asciiTheme="minorHAnsi" w:hAnsiTheme="minorHAnsi" w:cstheme="minorHAnsi"/>
          <w:b/>
          <w:i/>
          <w:u w:val="single"/>
        </w:rPr>
      </w:pPr>
    </w:p>
    <w:p w:rsidR="003D7D53" w:rsidRDefault="003D7D53" w:rsidP="00DE708D">
      <w:pPr>
        <w:pStyle w:val="Prrafodelista"/>
        <w:rPr>
          <w:rFonts w:asciiTheme="minorHAnsi" w:hAnsiTheme="minorHAnsi" w:cstheme="minorHAnsi"/>
          <w:b/>
          <w:i/>
          <w:u w:val="single"/>
        </w:rPr>
      </w:pPr>
    </w:p>
    <w:p w:rsidR="00DE708D" w:rsidRPr="003D7D53" w:rsidRDefault="00DE708D" w:rsidP="00DE708D">
      <w:pPr>
        <w:pStyle w:val="Prrafodelista"/>
        <w:rPr>
          <w:rFonts w:asciiTheme="minorHAnsi" w:hAnsiTheme="minorHAnsi" w:cstheme="minorHAnsi"/>
          <w:b/>
          <w:i/>
          <w:u w:val="single"/>
        </w:rPr>
      </w:pPr>
      <w:r w:rsidRPr="003D7D53">
        <w:rPr>
          <w:rFonts w:asciiTheme="minorHAnsi" w:hAnsiTheme="minorHAnsi" w:cstheme="minorHAnsi"/>
          <w:b/>
          <w:i/>
          <w:u w:val="single"/>
        </w:rPr>
        <w:lastRenderedPageBreak/>
        <w:t>Informe de Junta Ejecutiva</w:t>
      </w:r>
    </w:p>
    <w:p w:rsidR="00DE708D" w:rsidRPr="003D7D53" w:rsidRDefault="00DE708D" w:rsidP="00DE708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>Nota de la Secretaría de Investigación y Posgrado donde se eleva la propuesta de reconocimiento de horas, correspondiente</w:t>
      </w:r>
      <w:r w:rsidR="00D011C6">
        <w:rPr>
          <w:rFonts w:asciiTheme="minorHAnsi" w:hAnsiTheme="minorHAnsi" w:cstheme="minorHAnsi"/>
          <w:sz w:val="22"/>
          <w:szCs w:val="22"/>
        </w:rPr>
        <w:t>s</w:t>
      </w:r>
      <w:r w:rsidRPr="003D7D53">
        <w:rPr>
          <w:rFonts w:asciiTheme="minorHAnsi" w:hAnsiTheme="minorHAnsi" w:cstheme="minorHAnsi"/>
          <w:sz w:val="22"/>
          <w:szCs w:val="22"/>
        </w:rPr>
        <w:t xml:space="preserve"> a seminarios optativos </w:t>
      </w:r>
      <w:r w:rsidR="00E17DA7">
        <w:rPr>
          <w:rFonts w:asciiTheme="minorHAnsi" w:hAnsiTheme="minorHAnsi" w:cstheme="minorHAnsi"/>
          <w:sz w:val="22"/>
          <w:szCs w:val="22"/>
        </w:rPr>
        <w:t>del</w:t>
      </w:r>
      <w:r w:rsidRPr="003D7D53">
        <w:rPr>
          <w:rFonts w:asciiTheme="minorHAnsi" w:hAnsiTheme="minorHAnsi" w:cstheme="minorHAnsi"/>
          <w:sz w:val="22"/>
          <w:szCs w:val="22"/>
        </w:rPr>
        <w:t xml:space="preserve"> Plan de Estudios de la </w:t>
      </w:r>
      <w:r w:rsidRPr="003D7D53">
        <w:rPr>
          <w:rFonts w:asciiTheme="minorHAnsi" w:hAnsiTheme="minorHAnsi" w:cstheme="minorHAnsi"/>
          <w:i/>
          <w:sz w:val="22"/>
          <w:szCs w:val="22"/>
        </w:rPr>
        <w:t xml:space="preserve">Maestría en Trabajo Social </w:t>
      </w:r>
      <w:r w:rsidRPr="003D7D53">
        <w:rPr>
          <w:rFonts w:asciiTheme="minorHAnsi" w:hAnsiTheme="minorHAnsi" w:cstheme="minorHAnsi"/>
          <w:sz w:val="22"/>
          <w:szCs w:val="22"/>
        </w:rPr>
        <w:t xml:space="preserve">para la alumna </w:t>
      </w:r>
      <w:r w:rsidRPr="003D7D53">
        <w:rPr>
          <w:rFonts w:asciiTheme="minorHAnsi" w:hAnsiTheme="minorHAnsi" w:cstheme="minorHAnsi"/>
          <w:b/>
          <w:sz w:val="22"/>
          <w:szCs w:val="22"/>
        </w:rPr>
        <w:t>Lic. CIMAROSTI Marta</w:t>
      </w:r>
      <w:r w:rsidRPr="003D7D53">
        <w:rPr>
          <w:rFonts w:asciiTheme="minorHAnsi" w:hAnsiTheme="minorHAnsi" w:cstheme="minorHAnsi"/>
          <w:i/>
          <w:sz w:val="22"/>
          <w:szCs w:val="22"/>
        </w:rPr>
        <w:t>.</w:t>
      </w:r>
    </w:p>
    <w:p w:rsidR="00DE708D" w:rsidRDefault="00DE708D" w:rsidP="00DE708D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F1E51" w:rsidRPr="00AF1E51" w:rsidRDefault="00AF1E51" w:rsidP="00DE708D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1E51">
        <w:rPr>
          <w:rFonts w:asciiTheme="minorHAnsi" w:hAnsiTheme="minorHAnsi" w:cstheme="minorHAnsi"/>
          <w:b/>
          <w:sz w:val="22"/>
          <w:szCs w:val="22"/>
        </w:rPr>
        <w:t>Se recomienda reconocer 40 horas correspondiente a los seminarios optativos previstos en el Plan de estudio de la Maestría en Trabajo Social, por seminario externo a la alumna Lic. CIMAROSTI Marta. Seminario “Metodología Cualitativa”.</w:t>
      </w:r>
    </w:p>
    <w:p w:rsidR="00AF1E51" w:rsidRDefault="00AF1E51" w:rsidP="00DE708D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E708D" w:rsidRPr="00AF1E51" w:rsidRDefault="00DE708D" w:rsidP="00DE708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>Nota de la Secretaría de Investigación y Posgrado donde se eleva la propuesta de reconocimiento de horas, correspondiente</w:t>
      </w:r>
      <w:r w:rsidR="00D011C6">
        <w:rPr>
          <w:rFonts w:asciiTheme="minorHAnsi" w:hAnsiTheme="minorHAnsi" w:cstheme="minorHAnsi"/>
          <w:sz w:val="22"/>
          <w:szCs w:val="22"/>
        </w:rPr>
        <w:t>s</w:t>
      </w:r>
      <w:r w:rsidRPr="003D7D53">
        <w:rPr>
          <w:rFonts w:asciiTheme="minorHAnsi" w:hAnsiTheme="minorHAnsi" w:cstheme="minorHAnsi"/>
          <w:sz w:val="22"/>
          <w:szCs w:val="22"/>
        </w:rPr>
        <w:t xml:space="preserve"> a seminarios optativos </w:t>
      </w:r>
      <w:r w:rsidR="000B6BBC">
        <w:rPr>
          <w:rFonts w:asciiTheme="minorHAnsi" w:hAnsiTheme="minorHAnsi" w:cstheme="minorHAnsi"/>
          <w:sz w:val="22"/>
          <w:szCs w:val="22"/>
        </w:rPr>
        <w:t>del</w:t>
      </w:r>
      <w:r w:rsidRPr="003D7D53">
        <w:rPr>
          <w:rFonts w:asciiTheme="minorHAnsi" w:hAnsiTheme="minorHAnsi" w:cstheme="minorHAnsi"/>
          <w:sz w:val="22"/>
          <w:szCs w:val="22"/>
        </w:rPr>
        <w:t xml:space="preserve"> Plan de Estudios de la </w:t>
      </w:r>
      <w:r w:rsidRPr="003D7D53">
        <w:rPr>
          <w:rFonts w:asciiTheme="minorHAnsi" w:hAnsiTheme="minorHAnsi" w:cstheme="minorHAnsi"/>
          <w:i/>
          <w:sz w:val="22"/>
          <w:szCs w:val="22"/>
        </w:rPr>
        <w:t xml:space="preserve">Maestría en Trabajo Social </w:t>
      </w:r>
      <w:r w:rsidRPr="003D7D53">
        <w:rPr>
          <w:rFonts w:asciiTheme="minorHAnsi" w:hAnsiTheme="minorHAnsi" w:cstheme="minorHAnsi"/>
          <w:sz w:val="22"/>
          <w:szCs w:val="22"/>
        </w:rPr>
        <w:t xml:space="preserve">para los alumnos </w:t>
      </w:r>
      <w:r w:rsidRPr="003D7D53">
        <w:rPr>
          <w:rFonts w:asciiTheme="minorHAnsi" w:hAnsiTheme="minorHAnsi" w:cstheme="minorHAnsi"/>
          <w:b/>
          <w:sz w:val="22"/>
          <w:szCs w:val="22"/>
        </w:rPr>
        <w:t>Lic. LOMBARDO Javier, Lic. MACHADO María Elena y Lic. SEPULVEDA Diego.</w:t>
      </w:r>
    </w:p>
    <w:p w:rsidR="00AF1E51" w:rsidRDefault="00AF1E51" w:rsidP="00AF1E51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1E51" w:rsidRDefault="00AF1E51" w:rsidP="00AF1E51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1E51">
        <w:rPr>
          <w:rFonts w:asciiTheme="minorHAnsi" w:hAnsiTheme="minorHAnsi" w:cstheme="minorHAnsi"/>
          <w:b/>
          <w:sz w:val="22"/>
          <w:szCs w:val="22"/>
        </w:rPr>
        <w:t>Se recomienda reconocer 40 horas correspondiente</w:t>
      </w:r>
      <w:r w:rsidR="000B6BBC">
        <w:rPr>
          <w:rFonts w:asciiTheme="minorHAnsi" w:hAnsiTheme="minorHAnsi" w:cstheme="minorHAnsi"/>
          <w:b/>
          <w:sz w:val="22"/>
          <w:szCs w:val="22"/>
        </w:rPr>
        <w:t>s</w:t>
      </w:r>
      <w:r w:rsidRPr="00AF1E51">
        <w:rPr>
          <w:rFonts w:asciiTheme="minorHAnsi" w:hAnsiTheme="minorHAnsi" w:cstheme="minorHAnsi"/>
          <w:b/>
          <w:sz w:val="22"/>
          <w:szCs w:val="22"/>
        </w:rPr>
        <w:t xml:space="preserve"> a los seminarios optativos previstos en el Plan de estudio de la Maestría en Trabajo Social, por seminario externo al alumn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AF1E51">
        <w:rPr>
          <w:rFonts w:asciiTheme="minorHAnsi" w:hAnsiTheme="minorHAnsi" w:cstheme="minorHAnsi"/>
          <w:b/>
          <w:sz w:val="22"/>
          <w:szCs w:val="22"/>
        </w:rPr>
        <w:t xml:space="preserve"> Lic. </w:t>
      </w:r>
      <w:r>
        <w:rPr>
          <w:rFonts w:asciiTheme="minorHAnsi" w:hAnsiTheme="minorHAnsi" w:cstheme="minorHAnsi"/>
          <w:b/>
          <w:sz w:val="22"/>
          <w:szCs w:val="22"/>
        </w:rPr>
        <w:t>LOMBARDO Javier</w:t>
      </w:r>
      <w:r w:rsidRPr="00AF1E51">
        <w:rPr>
          <w:rFonts w:asciiTheme="minorHAnsi" w:hAnsiTheme="minorHAnsi" w:cstheme="minorHAnsi"/>
          <w:b/>
          <w:sz w:val="22"/>
          <w:szCs w:val="22"/>
        </w:rPr>
        <w:t>. Seminario “</w:t>
      </w:r>
      <w:r>
        <w:rPr>
          <w:rFonts w:asciiTheme="minorHAnsi" w:hAnsiTheme="minorHAnsi" w:cstheme="minorHAnsi"/>
          <w:b/>
          <w:sz w:val="22"/>
          <w:szCs w:val="22"/>
        </w:rPr>
        <w:t>Servicio Social en el ámbito socio-jurídico</w:t>
      </w:r>
      <w:r w:rsidRPr="00AF1E51">
        <w:rPr>
          <w:rFonts w:asciiTheme="minorHAnsi" w:hAnsiTheme="minorHAnsi" w:cstheme="minorHAnsi"/>
          <w:b/>
          <w:sz w:val="22"/>
          <w:szCs w:val="22"/>
        </w:rPr>
        <w:t>”.</w:t>
      </w:r>
    </w:p>
    <w:p w:rsidR="00AF1E51" w:rsidRDefault="00AF1E51" w:rsidP="00AF1E51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1E51" w:rsidRPr="00AF1E51" w:rsidRDefault="00AF1E51" w:rsidP="00AF1E51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1E51">
        <w:rPr>
          <w:rFonts w:asciiTheme="minorHAnsi" w:hAnsiTheme="minorHAnsi" w:cstheme="minorHAnsi"/>
          <w:b/>
          <w:sz w:val="22"/>
          <w:szCs w:val="22"/>
        </w:rPr>
        <w:t>Se recomienda reconocer 40 horas correspondiente</w:t>
      </w:r>
      <w:r w:rsidR="00D011C6">
        <w:rPr>
          <w:rFonts w:asciiTheme="minorHAnsi" w:hAnsiTheme="minorHAnsi" w:cstheme="minorHAnsi"/>
          <w:b/>
          <w:sz w:val="22"/>
          <w:szCs w:val="22"/>
        </w:rPr>
        <w:t>s</w:t>
      </w:r>
      <w:r w:rsidRPr="00AF1E51">
        <w:rPr>
          <w:rFonts w:asciiTheme="minorHAnsi" w:hAnsiTheme="minorHAnsi" w:cstheme="minorHAnsi"/>
          <w:b/>
          <w:sz w:val="22"/>
          <w:szCs w:val="22"/>
        </w:rPr>
        <w:t xml:space="preserve"> a los seminarios optativos previstos en el Plan de estudio de la Maestría en Trabajo Social, por seminario externo a la alumna Lic. </w:t>
      </w:r>
      <w:r>
        <w:rPr>
          <w:rFonts w:asciiTheme="minorHAnsi" w:hAnsiTheme="minorHAnsi" w:cstheme="minorHAnsi"/>
          <w:b/>
          <w:sz w:val="22"/>
          <w:szCs w:val="22"/>
        </w:rPr>
        <w:t>MACHADO María Elena</w:t>
      </w:r>
      <w:r w:rsidRPr="00AF1E51">
        <w:rPr>
          <w:rFonts w:asciiTheme="minorHAnsi" w:hAnsiTheme="minorHAnsi" w:cstheme="minorHAnsi"/>
          <w:b/>
          <w:sz w:val="22"/>
          <w:szCs w:val="22"/>
        </w:rPr>
        <w:t>. Seminario “</w:t>
      </w:r>
      <w:r>
        <w:rPr>
          <w:rFonts w:asciiTheme="minorHAnsi" w:hAnsiTheme="minorHAnsi" w:cstheme="minorHAnsi"/>
          <w:b/>
          <w:sz w:val="22"/>
          <w:szCs w:val="22"/>
        </w:rPr>
        <w:t>Servicio Social en el ámbito socio-jurídico</w:t>
      </w:r>
      <w:r w:rsidRPr="00AF1E51">
        <w:rPr>
          <w:rFonts w:asciiTheme="minorHAnsi" w:hAnsiTheme="minorHAnsi" w:cstheme="minorHAnsi"/>
          <w:b/>
          <w:sz w:val="22"/>
          <w:szCs w:val="22"/>
        </w:rPr>
        <w:t>”.</w:t>
      </w:r>
    </w:p>
    <w:p w:rsidR="00DE708D" w:rsidRPr="003D7D53" w:rsidRDefault="00DE708D" w:rsidP="00DE708D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E708D" w:rsidRPr="00AF1E51" w:rsidRDefault="00DE708D" w:rsidP="00DE708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la Secretaría de Investigación y Posgrado donde se eleva la propuesta de reconocimiento de horas, correspondiente a seminarios optativos </w:t>
      </w:r>
      <w:r w:rsidR="00BB1543">
        <w:rPr>
          <w:rFonts w:asciiTheme="minorHAnsi" w:hAnsiTheme="minorHAnsi" w:cstheme="minorHAnsi"/>
          <w:sz w:val="22"/>
          <w:szCs w:val="22"/>
        </w:rPr>
        <w:t>del</w:t>
      </w:r>
      <w:r w:rsidRPr="003D7D53">
        <w:rPr>
          <w:rFonts w:asciiTheme="minorHAnsi" w:hAnsiTheme="minorHAnsi" w:cstheme="minorHAnsi"/>
          <w:sz w:val="22"/>
          <w:szCs w:val="22"/>
        </w:rPr>
        <w:t xml:space="preserve"> Plan de Estudios de la </w:t>
      </w:r>
      <w:r w:rsidRPr="003D7D53">
        <w:rPr>
          <w:rFonts w:asciiTheme="minorHAnsi" w:hAnsiTheme="minorHAnsi" w:cstheme="minorHAnsi"/>
          <w:i/>
          <w:sz w:val="22"/>
          <w:szCs w:val="22"/>
        </w:rPr>
        <w:t xml:space="preserve">Maestría en Trabajo Social </w:t>
      </w:r>
      <w:r w:rsidRPr="003D7D53">
        <w:rPr>
          <w:rFonts w:asciiTheme="minorHAnsi" w:hAnsiTheme="minorHAnsi" w:cstheme="minorHAnsi"/>
          <w:sz w:val="22"/>
          <w:szCs w:val="22"/>
        </w:rPr>
        <w:t xml:space="preserve">para las alumnas </w:t>
      </w:r>
      <w:r w:rsidRPr="003D7D53">
        <w:rPr>
          <w:rFonts w:asciiTheme="minorHAnsi" w:hAnsiTheme="minorHAnsi" w:cstheme="minorHAnsi"/>
          <w:b/>
          <w:sz w:val="22"/>
          <w:szCs w:val="22"/>
        </w:rPr>
        <w:t>Lic. FERNANDEZ Verónica y Lic. FERNANDEZ María Laura.</w:t>
      </w:r>
    </w:p>
    <w:p w:rsidR="00AF1E51" w:rsidRDefault="00AF1E51" w:rsidP="00AF1E51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708D" w:rsidRDefault="00AF1E51" w:rsidP="00AF1E51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1E51">
        <w:rPr>
          <w:rFonts w:asciiTheme="minorHAnsi" w:hAnsiTheme="minorHAnsi" w:cstheme="minorHAnsi"/>
          <w:b/>
          <w:sz w:val="22"/>
          <w:szCs w:val="22"/>
        </w:rPr>
        <w:t>Se recomienda reconocer 40 horas correspondiente</w:t>
      </w:r>
      <w:r w:rsidR="001D75F2">
        <w:rPr>
          <w:rFonts w:asciiTheme="minorHAnsi" w:hAnsiTheme="minorHAnsi" w:cstheme="minorHAnsi"/>
          <w:b/>
          <w:sz w:val="22"/>
          <w:szCs w:val="22"/>
        </w:rPr>
        <w:t>s</w:t>
      </w:r>
      <w:r w:rsidRPr="00AF1E51">
        <w:rPr>
          <w:rFonts w:asciiTheme="minorHAnsi" w:hAnsiTheme="minorHAnsi" w:cstheme="minorHAnsi"/>
          <w:b/>
          <w:sz w:val="22"/>
          <w:szCs w:val="22"/>
        </w:rPr>
        <w:t xml:space="preserve"> a los seminarios optativos previstos en el Plan de estudio de la Maestría en Trabajo Social, por seminario externo a la alumna Lic. </w:t>
      </w:r>
      <w:r>
        <w:rPr>
          <w:rFonts w:asciiTheme="minorHAnsi" w:hAnsiTheme="minorHAnsi" w:cstheme="minorHAnsi"/>
          <w:b/>
          <w:sz w:val="22"/>
          <w:szCs w:val="22"/>
        </w:rPr>
        <w:t>FERNANDEZ Verónica</w:t>
      </w:r>
      <w:r w:rsidRPr="00AF1E51">
        <w:rPr>
          <w:rFonts w:asciiTheme="minorHAnsi" w:hAnsiTheme="minorHAnsi" w:cstheme="minorHAnsi"/>
          <w:b/>
          <w:sz w:val="22"/>
          <w:szCs w:val="22"/>
        </w:rPr>
        <w:t>. Seminario “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Neodesarrollismo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neoliberalismo y desarrollo</w:t>
      </w:r>
      <w:r w:rsidRPr="00AF1E51">
        <w:rPr>
          <w:rFonts w:asciiTheme="minorHAnsi" w:hAnsiTheme="minorHAnsi" w:cstheme="minorHAnsi"/>
          <w:b/>
          <w:sz w:val="22"/>
          <w:szCs w:val="22"/>
        </w:rPr>
        <w:t>”.</w:t>
      </w:r>
    </w:p>
    <w:p w:rsidR="00AF1E51" w:rsidRDefault="00AF1E51" w:rsidP="00AF1E51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1E51" w:rsidRDefault="00AF1E51" w:rsidP="00AF1E51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1E51">
        <w:rPr>
          <w:rFonts w:asciiTheme="minorHAnsi" w:hAnsiTheme="minorHAnsi" w:cstheme="minorHAnsi"/>
          <w:b/>
          <w:sz w:val="22"/>
          <w:szCs w:val="22"/>
        </w:rPr>
        <w:t>Se recomienda reconocer 40 horas correspondiente</w:t>
      </w:r>
      <w:r w:rsidR="001D75F2">
        <w:rPr>
          <w:rFonts w:asciiTheme="minorHAnsi" w:hAnsiTheme="minorHAnsi" w:cstheme="minorHAnsi"/>
          <w:b/>
          <w:sz w:val="22"/>
          <w:szCs w:val="22"/>
        </w:rPr>
        <w:t>s</w:t>
      </w:r>
      <w:r w:rsidRPr="00AF1E51">
        <w:rPr>
          <w:rFonts w:asciiTheme="minorHAnsi" w:hAnsiTheme="minorHAnsi" w:cstheme="minorHAnsi"/>
          <w:b/>
          <w:sz w:val="22"/>
          <w:szCs w:val="22"/>
        </w:rPr>
        <w:t xml:space="preserve"> a los seminarios optativos previstos en el Plan de estudio de la Maestría en Trabajo Social, por seminario externo a la alumna Lic. </w:t>
      </w:r>
      <w:r>
        <w:rPr>
          <w:rFonts w:asciiTheme="minorHAnsi" w:hAnsiTheme="minorHAnsi" w:cstheme="minorHAnsi"/>
          <w:b/>
          <w:sz w:val="22"/>
          <w:szCs w:val="22"/>
        </w:rPr>
        <w:t>FERNANDEZ María Laura</w:t>
      </w:r>
      <w:r w:rsidRPr="00AF1E51">
        <w:rPr>
          <w:rFonts w:asciiTheme="minorHAnsi" w:hAnsiTheme="minorHAnsi" w:cstheme="minorHAnsi"/>
          <w:b/>
          <w:sz w:val="22"/>
          <w:szCs w:val="22"/>
        </w:rPr>
        <w:t>. Seminario “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Neodesarrollismo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neoliberalismo y desarrollo</w:t>
      </w:r>
      <w:r w:rsidRPr="00AF1E51">
        <w:rPr>
          <w:rFonts w:asciiTheme="minorHAnsi" w:hAnsiTheme="minorHAnsi" w:cstheme="minorHAnsi"/>
          <w:b/>
          <w:sz w:val="22"/>
          <w:szCs w:val="22"/>
        </w:rPr>
        <w:t>”.</w:t>
      </w:r>
    </w:p>
    <w:p w:rsidR="00AF1E51" w:rsidRDefault="00AF1E51" w:rsidP="00AF1E51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708D" w:rsidRPr="003D7D53" w:rsidRDefault="007C6A0C" w:rsidP="00DE708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Nota de la Secretaría de Investigación y Posgrado donde se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solicita</w:t>
      </w:r>
      <w:r>
        <w:rPr>
          <w:rFonts w:ascii="Calibri" w:hAnsi="Calibri" w:cs="Calibri"/>
          <w:b/>
          <w:sz w:val="22"/>
          <w:szCs w:val="22"/>
        </w:rPr>
        <w:t xml:space="preserve"> designar</w:t>
      </w:r>
      <w:r>
        <w:rPr>
          <w:rFonts w:ascii="Calibri" w:hAnsi="Calibri" w:cs="Calibri"/>
          <w:sz w:val="22"/>
          <w:szCs w:val="22"/>
        </w:rPr>
        <w:t xml:space="preserve"> como Directora de Tesis de la alumna </w:t>
      </w:r>
      <w:r>
        <w:rPr>
          <w:rFonts w:ascii="Calibri" w:hAnsi="Calibri" w:cs="Calibri"/>
          <w:b/>
          <w:sz w:val="22"/>
          <w:szCs w:val="22"/>
        </w:rPr>
        <w:t>Lic. KLOCKER Paula</w:t>
      </w:r>
      <w:r>
        <w:rPr>
          <w:rFonts w:ascii="Calibri" w:hAnsi="Calibri" w:cs="Calibri"/>
          <w:sz w:val="22"/>
          <w:szCs w:val="22"/>
        </w:rPr>
        <w:t>, perteneciente a la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Maestría en Educación, a la </w:t>
      </w:r>
      <w:r>
        <w:rPr>
          <w:rFonts w:ascii="Calibri" w:hAnsi="Calibri" w:cs="Calibri"/>
          <w:b/>
          <w:sz w:val="22"/>
          <w:szCs w:val="22"/>
        </w:rPr>
        <w:t>Dra. LIONETTI Lucía</w:t>
      </w:r>
      <w:r w:rsidR="00DE708D" w:rsidRPr="003D7D53">
        <w:rPr>
          <w:rFonts w:asciiTheme="minorHAnsi" w:hAnsiTheme="minorHAnsi" w:cstheme="minorHAnsi"/>
          <w:sz w:val="22"/>
          <w:szCs w:val="22"/>
        </w:rPr>
        <w:t>.</w:t>
      </w:r>
    </w:p>
    <w:p w:rsidR="00DE708D" w:rsidRDefault="00DE708D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7C6A0C" w:rsidRPr="007C6A0C" w:rsidRDefault="007C6A0C" w:rsidP="007C6A0C">
      <w:pPr>
        <w:pStyle w:val="Prrafodelista"/>
        <w:spacing w:after="0" w:line="240" w:lineRule="auto"/>
        <w:jc w:val="both"/>
        <w:rPr>
          <w:b/>
          <w:szCs w:val="24"/>
        </w:rPr>
      </w:pPr>
      <w:r w:rsidRPr="007C6A0C">
        <w:rPr>
          <w:b/>
          <w:szCs w:val="24"/>
        </w:rPr>
        <w:t>Se recomienda designar  a la Dra. LUCIA LIONETTI, como Directora de Tesis de la alumna de la Maestría en Educación, Lic. PAULA KLOCKER, titulada: “Construyendo trayectorias inclusivas”.</w:t>
      </w:r>
    </w:p>
    <w:p w:rsidR="007C6A0C" w:rsidRPr="003D7D53" w:rsidRDefault="007C6A0C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DE708D" w:rsidRPr="003D7D53" w:rsidRDefault="00DE708D" w:rsidP="00DE708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la Secretaría de Investigación y Posgrado donde se solicita </w:t>
      </w:r>
      <w:r w:rsidRPr="003D7D53">
        <w:rPr>
          <w:rFonts w:asciiTheme="minorHAnsi" w:hAnsiTheme="minorHAnsi" w:cstheme="minorHAnsi"/>
          <w:b/>
          <w:sz w:val="22"/>
          <w:szCs w:val="22"/>
        </w:rPr>
        <w:t>acreditar el requisito de idioma extranjero</w:t>
      </w:r>
      <w:r w:rsidRPr="003D7D53">
        <w:rPr>
          <w:rFonts w:asciiTheme="minorHAnsi" w:hAnsiTheme="minorHAnsi" w:cstheme="minorHAnsi"/>
          <w:sz w:val="22"/>
          <w:szCs w:val="22"/>
        </w:rPr>
        <w:t xml:space="preserve"> para alumnos de la </w:t>
      </w:r>
      <w:r w:rsidRPr="003D7D53">
        <w:rPr>
          <w:rFonts w:asciiTheme="minorHAnsi" w:hAnsiTheme="minorHAnsi" w:cstheme="minorHAnsi"/>
          <w:i/>
          <w:sz w:val="22"/>
          <w:szCs w:val="22"/>
        </w:rPr>
        <w:t>Maestría en Trabajo Social</w:t>
      </w:r>
      <w:r w:rsidRPr="003D7D53">
        <w:rPr>
          <w:rFonts w:asciiTheme="minorHAnsi" w:hAnsiTheme="minorHAnsi" w:cstheme="minorHAnsi"/>
          <w:sz w:val="22"/>
          <w:szCs w:val="22"/>
        </w:rPr>
        <w:t>.</w:t>
      </w:r>
    </w:p>
    <w:p w:rsidR="00DE708D" w:rsidRDefault="00DE708D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7C6A0C" w:rsidRPr="00AF1E51" w:rsidRDefault="007C6A0C" w:rsidP="007C6A0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1E51">
        <w:rPr>
          <w:rFonts w:asciiTheme="minorHAnsi" w:hAnsiTheme="minorHAnsi" w:cstheme="minorHAnsi"/>
          <w:b/>
          <w:sz w:val="22"/>
          <w:szCs w:val="22"/>
          <w:lang w:val="es-ES"/>
        </w:rPr>
        <w:t>Se recomienda otorgar equivalencia</w:t>
      </w:r>
      <w:r w:rsidRPr="00AF1E51">
        <w:rPr>
          <w:rFonts w:asciiTheme="minorHAnsi" w:hAnsiTheme="minorHAnsi" w:cstheme="minorHAnsi"/>
          <w:b/>
          <w:sz w:val="22"/>
          <w:szCs w:val="22"/>
        </w:rPr>
        <w:t xml:space="preserve"> a los alumnos de la carrera de Maestría en Trabajo Social, según el detalle que se presenta a continuación, por el requisito de Idioma extranjero:</w:t>
      </w:r>
    </w:p>
    <w:p w:rsidR="007C6A0C" w:rsidRPr="00AF1E51" w:rsidRDefault="007C6A0C" w:rsidP="007C6A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6A0C" w:rsidRPr="007C6A0C" w:rsidRDefault="007C6A0C" w:rsidP="007C6A0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C6A0C">
        <w:rPr>
          <w:b/>
        </w:rPr>
        <w:t>ALEJANDRA PATRICIA ACHAR (DNI: 27.587.017): Idioma Portugués. Aprobado.</w:t>
      </w:r>
    </w:p>
    <w:p w:rsidR="007C6A0C" w:rsidRPr="007C6A0C" w:rsidRDefault="007C6A0C" w:rsidP="007C6A0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C6A0C">
        <w:rPr>
          <w:b/>
        </w:rPr>
        <w:t xml:space="preserve">ANA BELEN THEVENET (DNI: 21.930.122): Idioma francés. Aprobado con calificación 8 (ocho). </w:t>
      </w:r>
    </w:p>
    <w:p w:rsidR="007C6A0C" w:rsidRPr="007C6A0C" w:rsidRDefault="007C6A0C" w:rsidP="007C6A0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C6A0C">
        <w:rPr>
          <w:b/>
        </w:rPr>
        <w:t xml:space="preserve">CARLOS AURELIO MARTINEZ (DNI: 17.863.260): Idioma francés. Aprobado con calificación 8 (ocho). </w:t>
      </w:r>
    </w:p>
    <w:p w:rsidR="007C6A0C" w:rsidRPr="007C6A0C" w:rsidRDefault="007C6A0C" w:rsidP="007C6A0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C6A0C">
        <w:rPr>
          <w:b/>
        </w:rPr>
        <w:t>CARMIÑA MACIAS (DNI: 35.412.049): Idioma francés. Aprobado con calificación 9 (nueve).</w:t>
      </w:r>
    </w:p>
    <w:p w:rsidR="007C6A0C" w:rsidRPr="007C6A0C" w:rsidRDefault="007C6A0C" w:rsidP="007C6A0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C6A0C">
        <w:rPr>
          <w:b/>
        </w:rPr>
        <w:t>ESTEFANIA GISELE ANDRE (DNI: 32.937.382): Idioma Inglés. Aprobado.</w:t>
      </w:r>
    </w:p>
    <w:p w:rsidR="007C6A0C" w:rsidRPr="007C6A0C" w:rsidRDefault="007C6A0C" w:rsidP="007C6A0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C6A0C">
        <w:rPr>
          <w:b/>
        </w:rPr>
        <w:t xml:space="preserve">MARÍA LAURA FERNÁNDEZ (DNI: 28.781.195): Idioma inglés. Aprobado con calificación 8 (ocho). </w:t>
      </w:r>
    </w:p>
    <w:p w:rsidR="007C6A0C" w:rsidRPr="007C6A0C" w:rsidRDefault="007C6A0C" w:rsidP="007C6A0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C6A0C">
        <w:rPr>
          <w:b/>
        </w:rPr>
        <w:t>MARTA CIMAROSTI (DNI: 23.632.157): Idioma inglés. Aprobado con calificación 10 (diez).</w:t>
      </w:r>
    </w:p>
    <w:p w:rsidR="007C6A0C" w:rsidRPr="007C6A0C" w:rsidRDefault="007C6A0C" w:rsidP="007C6A0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C6A0C">
        <w:rPr>
          <w:b/>
        </w:rPr>
        <w:t>MIGUEL NICOLAS LÓPEZ (DNI: 27.542.371): Idioma francés. Aprobado.</w:t>
      </w:r>
    </w:p>
    <w:p w:rsidR="007C6A0C" w:rsidRPr="007C6A0C" w:rsidRDefault="007C6A0C" w:rsidP="007C6A0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C6A0C">
        <w:rPr>
          <w:b/>
        </w:rPr>
        <w:t xml:space="preserve">NICOLAS PELLEGRINI (DNI: 32.147.556): Idioma portugués. </w:t>
      </w:r>
    </w:p>
    <w:p w:rsidR="007C6A0C" w:rsidRPr="007C6A0C" w:rsidRDefault="007C6A0C" w:rsidP="007C6A0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C6A0C">
        <w:rPr>
          <w:b/>
        </w:rPr>
        <w:t>SILVIO BENGLER (DNI: 28.125.796): Idioma portugués. Aprobado con calificación 8 (ocho).</w:t>
      </w:r>
    </w:p>
    <w:p w:rsidR="007C6A0C" w:rsidRPr="007C6A0C" w:rsidRDefault="007C6A0C" w:rsidP="007C6A0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C6A0C">
        <w:rPr>
          <w:b/>
        </w:rPr>
        <w:t xml:space="preserve">VALENTINA MERIGONE (DNI: 26.937.762): Idioma inglés. Aprobado </w:t>
      </w:r>
    </w:p>
    <w:p w:rsidR="007C6A0C" w:rsidRPr="007C6A0C" w:rsidRDefault="007C6A0C" w:rsidP="007C6A0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C6A0C">
        <w:rPr>
          <w:b/>
        </w:rPr>
        <w:t>VALERIA VANESA CALVO (DNI: 28.289.390): Idioma francés. Aprobado con calificación 4 (cuatro).</w:t>
      </w:r>
    </w:p>
    <w:p w:rsidR="007C6A0C" w:rsidRPr="007C6A0C" w:rsidRDefault="007C6A0C" w:rsidP="007C6A0C">
      <w:pPr>
        <w:pStyle w:val="Prrafodelista"/>
        <w:spacing w:after="0" w:line="240" w:lineRule="auto"/>
        <w:rPr>
          <w:b/>
        </w:rPr>
      </w:pPr>
      <w:r w:rsidRPr="007C6A0C">
        <w:rPr>
          <w:b/>
        </w:rPr>
        <w:t>VICTOR HUGO BARRERA (DNI: 22.842.542): Idioma francés. Aprobado.</w:t>
      </w:r>
    </w:p>
    <w:p w:rsidR="007C6A0C" w:rsidRPr="003D7D53" w:rsidRDefault="007C6A0C" w:rsidP="007C6A0C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DE708D" w:rsidRPr="003D7D53" w:rsidRDefault="00DE708D" w:rsidP="00DE708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>Nota de la Secretaría de Investigación y Posgrado donde se eleva la propuesta de reconocimiento de horas, correspondiente</w:t>
      </w:r>
      <w:r w:rsidR="00D011C6">
        <w:rPr>
          <w:rFonts w:asciiTheme="minorHAnsi" w:hAnsiTheme="minorHAnsi" w:cstheme="minorHAnsi"/>
          <w:sz w:val="22"/>
          <w:szCs w:val="22"/>
        </w:rPr>
        <w:t>s</w:t>
      </w:r>
      <w:r w:rsidRPr="003D7D53">
        <w:rPr>
          <w:rFonts w:asciiTheme="minorHAnsi" w:hAnsiTheme="minorHAnsi" w:cstheme="minorHAnsi"/>
          <w:sz w:val="22"/>
          <w:szCs w:val="22"/>
        </w:rPr>
        <w:t xml:space="preserve"> a seminarios optativos </w:t>
      </w:r>
      <w:r w:rsidR="00D011C6">
        <w:rPr>
          <w:rFonts w:asciiTheme="minorHAnsi" w:hAnsiTheme="minorHAnsi" w:cstheme="minorHAnsi"/>
          <w:sz w:val="22"/>
          <w:szCs w:val="22"/>
        </w:rPr>
        <w:t>del</w:t>
      </w:r>
      <w:r w:rsidRPr="003D7D53">
        <w:rPr>
          <w:rFonts w:asciiTheme="minorHAnsi" w:hAnsiTheme="minorHAnsi" w:cstheme="minorHAnsi"/>
          <w:sz w:val="22"/>
          <w:szCs w:val="22"/>
        </w:rPr>
        <w:t xml:space="preserve"> Plan de Estudios de la </w:t>
      </w:r>
      <w:r w:rsidRPr="003D7D53">
        <w:rPr>
          <w:rFonts w:asciiTheme="minorHAnsi" w:hAnsiTheme="minorHAnsi" w:cstheme="minorHAnsi"/>
          <w:i/>
          <w:sz w:val="22"/>
          <w:szCs w:val="22"/>
        </w:rPr>
        <w:t xml:space="preserve">Maestría en Trabajo Social </w:t>
      </w:r>
      <w:r w:rsidRPr="003D7D53">
        <w:rPr>
          <w:rFonts w:asciiTheme="minorHAnsi" w:hAnsiTheme="minorHAnsi" w:cstheme="minorHAnsi"/>
          <w:sz w:val="22"/>
          <w:szCs w:val="22"/>
        </w:rPr>
        <w:t xml:space="preserve">para la alumna </w:t>
      </w:r>
      <w:r w:rsidRPr="003D7D53">
        <w:rPr>
          <w:rFonts w:asciiTheme="minorHAnsi" w:hAnsiTheme="minorHAnsi" w:cstheme="minorHAnsi"/>
          <w:b/>
          <w:sz w:val="22"/>
          <w:szCs w:val="22"/>
        </w:rPr>
        <w:t>Lic. PARADELA Laura.</w:t>
      </w:r>
    </w:p>
    <w:p w:rsidR="00DE708D" w:rsidRDefault="00DE708D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AF1E51" w:rsidRDefault="00AF1E51" w:rsidP="00AF1E51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1E51">
        <w:rPr>
          <w:rFonts w:asciiTheme="minorHAnsi" w:hAnsiTheme="minorHAnsi" w:cstheme="minorHAnsi"/>
          <w:b/>
          <w:sz w:val="22"/>
          <w:szCs w:val="22"/>
        </w:rPr>
        <w:t xml:space="preserve">Se recomienda reconocer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AF1E51">
        <w:rPr>
          <w:rFonts w:asciiTheme="minorHAnsi" w:hAnsiTheme="minorHAnsi" w:cstheme="minorHAnsi"/>
          <w:b/>
          <w:sz w:val="22"/>
          <w:szCs w:val="22"/>
        </w:rPr>
        <w:t>0 horas correspondiente</w:t>
      </w:r>
      <w:r w:rsidR="00D011C6">
        <w:rPr>
          <w:rFonts w:asciiTheme="minorHAnsi" w:hAnsiTheme="minorHAnsi" w:cstheme="minorHAnsi"/>
          <w:b/>
          <w:sz w:val="22"/>
          <w:szCs w:val="22"/>
        </w:rPr>
        <w:t>s</w:t>
      </w:r>
      <w:r w:rsidRPr="00AF1E51">
        <w:rPr>
          <w:rFonts w:asciiTheme="minorHAnsi" w:hAnsiTheme="minorHAnsi" w:cstheme="minorHAnsi"/>
          <w:b/>
          <w:sz w:val="22"/>
          <w:szCs w:val="22"/>
        </w:rPr>
        <w:t xml:space="preserve"> a los seminarios optativos previstos en el Plan de estudio de la Maestría en Trabajo Social, por seminario externo a la alumna </w:t>
      </w:r>
      <w:r w:rsidRPr="003D7D53">
        <w:rPr>
          <w:rFonts w:asciiTheme="minorHAnsi" w:hAnsiTheme="minorHAnsi" w:cstheme="minorHAnsi"/>
          <w:b/>
          <w:sz w:val="22"/>
          <w:szCs w:val="22"/>
        </w:rPr>
        <w:t>Lic. PARADELA Laura</w:t>
      </w:r>
      <w:r w:rsidRPr="00AF1E51">
        <w:rPr>
          <w:rFonts w:asciiTheme="minorHAnsi" w:hAnsiTheme="minorHAnsi" w:cstheme="minorHAnsi"/>
          <w:b/>
          <w:sz w:val="22"/>
          <w:szCs w:val="22"/>
        </w:rPr>
        <w:t>. Seminario “</w:t>
      </w:r>
      <w:r>
        <w:rPr>
          <w:rFonts w:asciiTheme="minorHAnsi" w:hAnsiTheme="minorHAnsi" w:cstheme="minorHAnsi"/>
          <w:b/>
          <w:sz w:val="22"/>
          <w:szCs w:val="22"/>
        </w:rPr>
        <w:t>Análisis y estrategias de una educación con enfoque de género</w:t>
      </w:r>
      <w:r w:rsidRPr="00AF1E51">
        <w:rPr>
          <w:rFonts w:asciiTheme="minorHAnsi" w:hAnsiTheme="minorHAnsi" w:cstheme="minorHAnsi"/>
          <w:b/>
          <w:sz w:val="22"/>
          <w:szCs w:val="22"/>
        </w:rPr>
        <w:t>”.</w:t>
      </w:r>
    </w:p>
    <w:p w:rsidR="00AF1E51" w:rsidRPr="003D7D53" w:rsidRDefault="00AF1E51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DE708D" w:rsidRPr="003D7D53" w:rsidRDefault="00DE708D" w:rsidP="00DE708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la Secretaría Académica donde se eleva la solicitud de </w:t>
      </w:r>
      <w:r w:rsidRPr="003D7D53">
        <w:rPr>
          <w:rFonts w:asciiTheme="minorHAnsi" w:hAnsiTheme="minorHAnsi" w:cstheme="minorHAnsi"/>
          <w:b/>
          <w:sz w:val="22"/>
          <w:szCs w:val="22"/>
        </w:rPr>
        <w:t>equivalencias externas</w:t>
      </w:r>
      <w:r w:rsidRPr="003D7D53">
        <w:rPr>
          <w:rFonts w:asciiTheme="minorHAnsi" w:hAnsiTheme="minorHAnsi" w:cstheme="minorHAnsi"/>
          <w:sz w:val="22"/>
          <w:szCs w:val="22"/>
        </w:rPr>
        <w:t xml:space="preserve"> para el alumno de la carrera de </w:t>
      </w:r>
      <w:r w:rsidRPr="003D7D53">
        <w:rPr>
          <w:rFonts w:asciiTheme="minorHAnsi" w:hAnsiTheme="minorHAnsi" w:cstheme="minorHAnsi"/>
          <w:i/>
          <w:sz w:val="22"/>
          <w:szCs w:val="22"/>
        </w:rPr>
        <w:t>Trabajo Social</w:t>
      </w:r>
      <w:r w:rsidRPr="003D7D53">
        <w:rPr>
          <w:rFonts w:asciiTheme="minorHAnsi" w:hAnsiTheme="minorHAnsi" w:cstheme="minorHAnsi"/>
          <w:b/>
          <w:sz w:val="22"/>
          <w:szCs w:val="22"/>
        </w:rPr>
        <w:t>, DOMINGUEZ Luis Gustavo</w:t>
      </w:r>
      <w:r w:rsidRPr="003D7D53">
        <w:rPr>
          <w:rFonts w:asciiTheme="minorHAnsi" w:hAnsiTheme="minorHAnsi" w:cstheme="minorHAnsi"/>
          <w:sz w:val="22"/>
          <w:szCs w:val="22"/>
        </w:rPr>
        <w:t>.</w:t>
      </w:r>
    </w:p>
    <w:p w:rsidR="00DE708D" w:rsidRDefault="00DE708D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801960" w:rsidRDefault="00533176" w:rsidP="008019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</w:rPr>
      </w:pPr>
      <w:r w:rsidRPr="00AF1E51">
        <w:rPr>
          <w:rFonts w:asciiTheme="minorHAnsi" w:hAnsiTheme="minorHAnsi" w:cstheme="minorHAnsi"/>
          <w:b/>
          <w:sz w:val="22"/>
          <w:szCs w:val="22"/>
        </w:rPr>
        <w:t xml:space="preserve">Se recomienda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="00801960" w:rsidRPr="00357F97">
        <w:rPr>
          <w:rFonts w:ascii="Calibri" w:hAnsi="Calibri" w:cs="Calibri"/>
          <w:b/>
          <w:sz w:val="22"/>
          <w:szCs w:val="22"/>
        </w:rPr>
        <w:t xml:space="preserve">omologar el dictamen del docente actuante para la solicitud de </w:t>
      </w:r>
      <w:r w:rsidR="00801960" w:rsidRPr="003D7D53">
        <w:rPr>
          <w:rFonts w:asciiTheme="minorHAnsi" w:hAnsiTheme="minorHAnsi" w:cstheme="minorHAnsi"/>
          <w:b/>
          <w:sz w:val="22"/>
          <w:szCs w:val="22"/>
        </w:rPr>
        <w:t>DOMINGUEZ Luis Gustavo</w:t>
      </w:r>
      <w:r w:rsidR="00801960" w:rsidRPr="00357F97">
        <w:rPr>
          <w:rFonts w:ascii="Calibri" w:hAnsi="Calibri" w:cs="Calibri"/>
          <w:b/>
          <w:sz w:val="22"/>
          <w:szCs w:val="22"/>
        </w:rPr>
        <w:t>,  alumn</w:t>
      </w:r>
      <w:r w:rsidR="00801960">
        <w:rPr>
          <w:rFonts w:ascii="Calibri" w:hAnsi="Calibri" w:cs="Calibri"/>
          <w:b/>
          <w:sz w:val="22"/>
          <w:szCs w:val="22"/>
        </w:rPr>
        <w:t>o</w:t>
      </w:r>
      <w:r w:rsidR="00801960" w:rsidRPr="00357F97">
        <w:rPr>
          <w:rFonts w:ascii="Calibri" w:hAnsi="Calibri" w:cs="Calibri"/>
          <w:b/>
          <w:sz w:val="22"/>
          <w:szCs w:val="22"/>
        </w:rPr>
        <w:t xml:space="preserve"> de la </w:t>
      </w:r>
      <w:r w:rsidR="00801960">
        <w:rPr>
          <w:rFonts w:ascii="Calibri" w:hAnsi="Calibri" w:cs="Calibri"/>
          <w:b/>
          <w:i/>
          <w:sz w:val="22"/>
          <w:szCs w:val="22"/>
        </w:rPr>
        <w:t>Licenciatura en Trabajo Social:</w:t>
      </w:r>
    </w:p>
    <w:p w:rsidR="00801960" w:rsidRDefault="00801960" w:rsidP="00801960">
      <w:pPr>
        <w:jc w:val="both"/>
        <w:rPr>
          <w:rFonts w:ascii="Calibri" w:hAnsi="Calibri" w:cs="Calibri"/>
          <w:b/>
          <w:sz w:val="22"/>
        </w:rPr>
      </w:pPr>
    </w:p>
    <w:p w:rsidR="00801960" w:rsidRDefault="00801960" w:rsidP="00801960">
      <w:pPr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b/>
          <w:sz w:val="22"/>
        </w:rPr>
        <w:t>Otorg</w:t>
      </w:r>
      <w:r w:rsidRPr="002F0CBB">
        <w:rPr>
          <w:rFonts w:ascii="Calibri" w:hAnsi="Calibri" w:cs="Calibri"/>
          <w:b/>
          <w:sz w:val="22"/>
        </w:rPr>
        <w:t xml:space="preserve">ar la equivalencia en forma </w:t>
      </w:r>
      <w:r>
        <w:rPr>
          <w:rFonts w:ascii="Calibri" w:hAnsi="Calibri" w:cs="Calibri"/>
          <w:b/>
          <w:sz w:val="22"/>
        </w:rPr>
        <w:t>PARCIAL</w:t>
      </w:r>
      <w:r w:rsidRPr="002F0CBB">
        <w:rPr>
          <w:rFonts w:ascii="Calibri" w:hAnsi="Calibri" w:cs="Calibri"/>
          <w:b/>
          <w:sz w:val="22"/>
        </w:rPr>
        <w:t xml:space="preserve"> de la</w:t>
      </w:r>
      <w:r>
        <w:rPr>
          <w:rFonts w:ascii="Calibri" w:hAnsi="Calibri" w:cs="Calibri"/>
          <w:b/>
          <w:sz w:val="22"/>
        </w:rPr>
        <w:t>s</w:t>
      </w:r>
      <w:r w:rsidRPr="002F0CBB">
        <w:rPr>
          <w:rFonts w:ascii="Calibri" w:hAnsi="Calibri" w:cs="Calibri"/>
          <w:b/>
          <w:sz w:val="22"/>
        </w:rPr>
        <w:t xml:space="preserve"> asignatura</w:t>
      </w:r>
      <w:r>
        <w:rPr>
          <w:rFonts w:ascii="Calibri" w:hAnsi="Calibri" w:cs="Calibri"/>
          <w:b/>
          <w:sz w:val="22"/>
        </w:rPr>
        <w:t>s</w:t>
      </w:r>
      <w:r w:rsidRPr="002F0CBB">
        <w:rPr>
          <w:rFonts w:ascii="Calibri" w:hAnsi="Calibri" w:cs="Calibri"/>
          <w:b/>
          <w:sz w:val="22"/>
        </w:rPr>
        <w:t xml:space="preserve"> “</w:t>
      </w:r>
      <w:r>
        <w:rPr>
          <w:rFonts w:ascii="Calibri" w:hAnsi="Calibri" w:cs="Calibri"/>
          <w:b/>
          <w:sz w:val="22"/>
        </w:rPr>
        <w:t>Trabajo  Social I – Introducción al Trabajo Social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Universidad de Luján</w:t>
      </w:r>
      <w:r w:rsidRPr="002F0CBB">
        <w:rPr>
          <w:rFonts w:ascii="Calibri" w:hAnsi="Calibri" w:cs="Calibri"/>
          <w:b/>
          <w:sz w:val="22"/>
        </w:rPr>
        <w:t>), por la asignatura “</w:t>
      </w:r>
      <w:r>
        <w:rPr>
          <w:rFonts w:ascii="Calibri" w:hAnsi="Calibri" w:cs="Calibri"/>
          <w:b/>
          <w:sz w:val="22"/>
        </w:rPr>
        <w:t>Trabajo Social II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Trabajo Social</w:t>
      </w:r>
      <w:r w:rsidRPr="002F0CBB">
        <w:rPr>
          <w:rFonts w:ascii="Calibri" w:hAnsi="Calibri" w:cs="Calibri"/>
          <w:b/>
          <w:sz w:val="22"/>
        </w:rPr>
        <w:t>)</w:t>
      </w:r>
    </w:p>
    <w:p w:rsidR="00801960" w:rsidRDefault="00801960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801960" w:rsidRDefault="00801960" w:rsidP="00801960">
      <w:pPr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b/>
          <w:sz w:val="22"/>
        </w:rPr>
        <w:t>Otorg</w:t>
      </w:r>
      <w:r w:rsidRPr="002F0CBB">
        <w:rPr>
          <w:rFonts w:ascii="Calibri" w:hAnsi="Calibri" w:cs="Calibri"/>
          <w:b/>
          <w:sz w:val="22"/>
        </w:rPr>
        <w:t xml:space="preserve">ar la equivalencia en forma </w:t>
      </w:r>
      <w:r>
        <w:rPr>
          <w:rFonts w:ascii="Calibri" w:hAnsi="Calibri" w:cs="Calibri"/>
          <w:b/>
          <w:sz w:val="22"/>
        </w:rPr>
        <w:t>TOTAL</w:t>
      </w:r>
      <w:r w:rsidRPr="002F0CBB">
        <w:rPr>
          <w:rFonts w:ascii="Calibri" w:hAnsi="Calibri" w:cs="Calibri"/>
          <w:b/>
          <w:sz w:val="22"/>
        </w:rPr>
        <w:t xml:space="preserve"> de la</w:t>
      </w:r>
      <w:r>
        <w:rPr>
          <w:rFonts w:ascii="Calibri" w:hAnsi="Calibri" w:cs="Calibri"/>
          <w:b/>
          <w:sz w:val="22"/>
        </w:rPr>
        <w:t>s</w:t>
      </w:r>
      <w:r w:rsidRPr="002F0CBB">
        <w:rPr>
          <w:rFonts w:ascii="Calibri" w:hAnsi="Calibri" w:cs="Calibri"/>
          <w:b/>
          <w:sz w:val="22"/>
        </w:rPr>
        <w:t xml:space="preserve"> asignatura</w:t>
      </w:r>
      <w:r>
        <w:rPr>
          <w:rFonts w:ascii="Calibri" w:hAnsi="Calibri" w:cs="Calibri"/>
          <w:b/>
          <w:sz w:val="22"/>
        </w:rPr>
        <w:t>s</w:t>
      </w:r>
      <w:r w:rsidRPr="002F0CBB">
        <w:rPr>
          <w:rFonts w:ascii="Calibri" w:hAnsi="Calibri" w:cs="Calibri"/>
          <w:b/>
          <w:sz w:val="22"/>
        </w:rPr>
        <w:t xml:space="preserve"> “</w:t>
      </w:r>
      <w:r>
        <w:rPr>
          <w:rFonts w:ascii="Calibri" w:hAnsi="Calibri" w:cs="Calibri"/>
          <w:b/>
          <w:sz w:val="22"/>
        </w:rPr>
        <w:t>Psicología General y Social – Teoría y Técnicas Grupales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Universidad de Luján</w:t>
      </w:r>
      <w:r w:rsidRPr="002F0CBB">
        <w:rPr>
          <w:rFonts w:ascii="Calibri" w:hAnsi="Calibri" w:cs="Calibri"/>
          <w:b/>
          <w:sz w:val="22"/>
        </w:rPr>
        <w:t>), por la asignatura “</w:t>
      </w:r>
      <w:r>
        <w:rPr>
          <w:rFonts w:ascii="Calibri" w:hAnsi="Calibri" w:cs="Calibri"/>
          <w:b/>
          <w:sz w:val="22"/>
        </w:rPr>
        <w:t>Psicología General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Trabajo Social</w:t>
      </w:r>
      <w:r w:rsidRPr="002F0CBB">
        <w:rPr>
          <w:rFonts w:ascii="Calibri" w:hAnsi="Calibri" w:cs="Calibri"/>
          <w:b/>
          <w:sz w:val="22"/>
        </w:rPr>
        <w:t>)</w:t>
      </w:r>
    </w:p>
    <w:p w:rsidR="00801960" w:rsidRDefault="00801960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3B77AA" w:rsidRDefault="003B77AA" w:rsidP="003B77AA">
      <w:pPr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lastRenderedPageBreak/>
        <w:t xml:space="preserve">- </w:t>
      </w:r>
      <w:r>
        <w:rPr>
          <w:rFonts w:ascii="Calibri" w:hAnsi="Calibri" w:cs="Calibri"/>
          <w:b/>
          <w:sz w:val="22"/>
        </w:rPr>
        <w:t>Otorg</w:t>
      </w:r>
      <w:r w:rsidRPr="002F0CBB">
        <w:rPr>
          <w:rFonts w:ascii="Calibri" w:hAnsi="Calibri" w:cs="Calibri"/>
          <w:b/>
          <w:sz w:val="22"/>
        </w:rPr>
        <w:t xml:space="preserve">ar la equivalencia en forma </w:t>
      </w:r>
      <w:r>
        <w:rPr>
          <w:rFonts w:ascii="Calibri" w:hAnsi="Calibri" w:cs="Calibri"/>
          <w:b/>
          <w:sz w:val="22"/>
        </w:rPr>
        <w:t>PARCIAL</w:t>
      </w:r>
      <w:r w:rsidRPr="002F0CBB">
        <w:rPr>
          <w:rFonts w:ascii="Calibri" w:hAnsi="Calibri" w:cs="Calibri"/>
          <w:b/>
          <w:sz w:val="22"/>
        </w:rPr>
        <w:t xml:space="preserve"> de la asignatura “</w:t>
      </w:r>
      <w:r>
        <w:rPr>
          <w:rFonts w:ascii="Calibri" w:hAnsi="Calibri" w:cs="Calibri"/>
          <w:b/>
          <w:sz w:val="22"/>
        </w:rPr>
        <w:t>Estudio de la Constitución Nacional y de los Derechos Humanos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Universidad de Luján</w:t>
      </w:r>
      <w:r w:rsidRPr="002F0CBB">
        <w:rPr>
          <w:rFonts w:ascii="Calibri" w:hAnsi="Calibri" w:cs="Calibri"/>
          <w:b/>
          <w:sz w:val="22"/>
        </w:rPr>
        <w:t>), por la asignatura “</w:t>
      </w:r>
      <w:r>
        <w:rPr>
          <w:rFonts w:ascii="Calibri" w:hAnsi="Calibri" w:cs="Calibri"/>
          <w:b/>
          <w:sz w:val="22"/>
        </w:rPr>
        <w:t>Nociones de Derecho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Trabajo Social</w:t>
      </w:r>
      <w:r w:rsidRPr="002F0CBB">
        <w:rPr>
          <w:rFonts w:ascii="Calibri" w:hAnsi="Calibri" w:cs="Calibri"/>
          <w:b/>
          <w:sz w:val="22"/>
        </w:rPr>
        <w:t>)</w:t>
      </w:r>
    </w:p>
    <w:p w:rsidR="003B77AA" w:rsidRDefault="003B77AA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3B77AA" w:rsidRDefault="003B77AA" w:rsidP="003B77AA">
      <w:pPr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b/>
          <w:sz w:val="22"/>
        </w:rPr>
        <w:t>Otorg</w:t>
      </w:r>
      <w:r w:rsidRPr="002F0CBB">
        <w:rPr>
          <w:rFonts w:ascii="Calibri" w:hAnsi="Calibri" w:cs="Calibri"/>
          <w:b/>
          <w:sz w:val="22"/>
        </w:rPr>
        <w:t xml:space="preserve">ar la equivalencia en forma </w:t>
      </w:r>
      <w:r>
        <w:rPr>
          <w:rFonts w:ascii="Calibri" w:hAnsi="Calibri" w:cs="Calibri"/>
          <w:b/>
          <w:sz w:val="22"/>
        </w:rPr>
        <w:t>TOTAL</w:t>
      </w:r>
      <w:r w:rsidRPr="002F0CBB">
        <w:rPr>
          <w:rFonts w:ascii="Calibri" w:hAnsi="Calibri" w:cs="Calibri"/>
          <w:b/>
          <w:sz w:val="22"/>
        </w:rPr>
        <w:t xml:space="preserve"> de la</w:t>
      </w:r>
      <w:r>
        <w:rPr>
          <w:rFonts w:ascii="Calibri" w:hAnsi="Calibri" w:cs="Calibri"/>
          <w:b/>
          <w:sz w:val="22"/>
        </w:rPr>
        <w:t>s</w:t>
      </w:r>
      <w:r w:rsidRPr="002F0CBB">
        <w:rPr>
          <w:rFonts w:ascii="Calibri" w:hAnsi="Calibri" w:cs="Calibri"/>
          <w:b/>
          <w:sz w:val="22"/>
        </w:rPr>
        <w:t xml:space="preserve"> asignatura</w:t>
      </w:r>
      <w:r>
        <w:rPr>
          <w:rFonts w:ascii="Calibri" w:hAnsi="Calibri" w:cs="Calibri"/>
          <w:b/>
          <w:sz w:val="22"/>
        </w:rPr>
        <w:t>s</w:t>
      </w:r>
      <w:r w:rsidRPr="002F0CBB">
        <w:rPr>
          <w:rFonts w:ascii="Calibri" w:hAnsi="Calibri" w:cs="Calibri"/>
          <w:b/>
          <w:sz w:val="22"/>
        </w:rPr>
        <w:t xml:space="preserve"> “</w:t>
      </w:r>
      <w:r>
        <w:rPr>
          <w:rFonts w:ascii="Calibri" w:hAnsi="Calibri" w:cs="Calibri"/>
          <w:b/>
          <w:sz w:val="22"/>
        </w:rPr>
        <w:t>Análisis Socioeconómico – Estado y Políticas Sociales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Universidad de Luján</w:t>
      </w:r>
      <w:r w:rsidRPr="002F0CBB">
        <w:rPr>
          <w:rFonts w:ascii="Calibri" w:hAnsi="Calibri" w:cs="Calibri"/>
          <w:b/>
          <w:sz w:val="22"/>
        </w:rPr>
        <w:t>), por la asignatura “</w:t>
      </w:r>
      <w:r>
        <w:rPr>
          <w:rFonts w:ascii="Calibri" w:hAnsi="Calibri" w:cs="Calibri"/>
          <w:b/>
          <w:sz w:val="22"/>
        </w:rPr>
        <w:t>Elementos de la Economía Política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Trabajo Social</w:t>
      </w:r>
      <w:r w:rsidRPr="002F0CBB">
        <w:rPr>
          <w:rFonts w:ascii="Calibri" w:hAnsi="Calibri" w:cs="Calibri"/>
          <w:b/>
          <w:sz w:val="22"/>
        </w:rPr>
        <w:t>)</w:t>
      </w:r>
    </w:p>
    <w:p w:rsidR="003B77AA" w:rsidRDefault="003B77AA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3B77AA" w:rsidRDefault="003B77AA" w:rsidP="003B77AA">
      <w:pPr>
        <w:pStyle w:val="Prrafodelista"/>
        <w:spacing w:after="0" w:line="240" w:lineRule="auto"/>
        <w:jc w:val="both"/>
        <w:rPr>
          <w:rFonts w:cs="Calibri"/>
          <w:b/>
        </w:rPr>
      </w:pPr>
      <w:r w:rsidRPr="002F0CBB">
        <w:rPr>
          <w:rFonts w:cs="Calibri"/>
          <w:b/>
        </w:rPr>
        <w:t xml:space="preserve">- </w:t>
      </w:r>
      <w:r>
        <w:rPr>
          <w:rFonts w:cs="Calibri"/>
          <w:b/>
        </w:rPr>
        <w:t>Otorg</w:t>
      </w:r>
      <w:r w:rsidRPr="002F0CBB">
        <w:rPr>
          <w:rFonts w:cs="Calibri"/>
          <w:b/>
        </w:rPr>
        <w:t xml:space="preserve">ar la equivalencia en forma </w:t>
      </w:r>
      <w:r>
        <w:rPr>
          <w:rFonts w:cs="Calibri"/>
          <w:b/>
        </w:rPr>
        <w:t>TOTAL</w:t>
      </w:r>
      <w:r w:rsidRPr="002F0CBB">
        <w:rPr>
          <w:rFonts w:cs="Calibri"/>
          <w:b/>
        </w:rPr>
        <w:t xml:space="preserve"> de la</w:t>
      </w:r>
      <w:r>
        <w:rPr>
          <w:rFonts w:cs="Calibri"/>
          <w:b/>
        </w:rPr>
        <w:t>s</w:t>
      </w:r>
      <w:r w:rsidRPr="002F0CBB">
        <w:rPr>
          <w:rFonts w:cs="Calibri"/>
          <w:b/>
        </w:rPr>
        <w:t xml:space="preserve"> asignatura</w:t>
      </w:r>
      <w:r>
        <w:rPr>
          <w:rFonts w:cs="Calibri"/>
          <w:b/>
        </w:rPr>
        <w:t>s</w:t>
      </w:r>
      <w:r w:rsidRPr="002F0CBB">
        <w:rPr>
          <w:rFonts w:cs="Calibri"/>
          <w:b/>
        </w:rPr>
        <w:t xml:space="preserve"> “</w:t>
      </w:r>
      <w:r>
        <w:rPr>
          <w:rFonts w:cs="Calibri"/>
          <w:b/>
        </w:rPr>
        <w:t>Taller de Lectura y Comprensión de Texto – Trabajo Social I</w:t>
      </w:r>
      <w:r w:rsidRPr="002F0CBB">
        <w:rPr>
          <w:rFonts w:cs="Calibri"/>
          <w:b/>
        </w:rPr>
        <w:t>” (</w:t>
      </w:r>
      <w:r>
        <w:rPr>
          <w:rFonts w:cs="Calibri"/>
          <w:b/>
        </w:rPr>
        <w:t>Universidad de Luján</w:t>
      </w:r>
      <w:r w:rsidRPr="002F0CBB">
        <w:rPr>
          <w:rFonts w:cs="Calibri"/>
          <w:b/>
        </w:rPr>
        <w:t>), por la asignatura “</w:t>
      </w:r>
      <w:r>
        <w:rPr>
          <w:rFonts w:cs="Calibri"/>
          <w:b/>
        </w:rPr>
        <w:t>Taller de prácticas discursivas en Trabajo Social II</w:t>
      </w:r>
      <w:r w:rsidRPr="002F0CBB">
        <w:rPr>
          <w:rFonts w:cs="Calibri"/>
          <w:b/>
        </w:rPr>
        <w:t>” (</w:t>
      </w:r>
      <w:r>
        <w:rPr>
          <w:rFonts w:cs="Calibri"/>
          <w:b/>
        </w:rPr>
        <w:t>Trabajo Social</w:t>
      </w:r>
      <w:r w:rsidRPr="002F0CBB">
        <w:rPr>
          <w:rFonts w:cs="Calibri"/>
          <w:b/>
        </w:rPr>
        <w:t>)</w:t>
      </w:r>
    </w:p>
    <w:p w:rsidR="003B77AA" w:rsidRDefault="003B77AA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3B77AA" w:rsidRDefault="003B77AA" w:rsidP="003B77AA">
      <w:pPr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b/>
          <w:sz w:val="22"/>
        </w:rPr>
        <w:t>Otorg</w:t>
      </w:r>
      <w:r w:rsidRPr="002F0CBB">
        <w:rPr>
          <w:rFonts w:ascii="Calibri" w:hAnsi="Calibri" w:cs="Calibri"/>
          <w:b/>
          <w:sz w:val="22"/>
        </w:rPr>
        <w:t xml:space="preserve">ar la equivalencia en forma </w:t>
      </w:r>
      <w:r>
        <w:rPr>
          <w:rFonts w:ascii="Calibri" w:hAnsi="Calibri" w:cs="Calibri"/>
          <w:b/>
          <w:sz w:val="22"/>
        </w:rPr>
        <w:t>PARCIAL</w:t>
      </w:r>
      <w:r w:rsidRPr="002F0CBB">
        <w:rPr>
          <w:rFonts w:ascii="Calibri" w:hAnsi="Calibri" w:cs="Calibri"/>
          <w:b/>
          <w:sz w:val="22"/>
        </w:rPr>
        <w:t xml:space="preserve"> de la asignatura “</w:t>
      </w:r>
      <w:r>
        <w:rPr>
          <w:rFonts w:ascii="Calibri" w:hAnsi="Calibri" w:cs="Calibri"/>
          <w:b/>
          <w:sz w:val="22"/>
        </w:rPr>
        <w:t>Sociología General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Universidad de Luján</w:t>
      </w:r>
      <w:r w:rsidRPr="002F0CBB">
        <w:rPr>
          <w:rFonts w:ascii="Calibri" w:hAnsi="Calibri" w:cs="Calibri"/>
          <w:b/>
          <w:sz w:val="22"/>
        </w:rPr>
        <w:t>), por la asignatura “</w:t>
      </w:r>
      <w:r>
        <w:rPr>
          <w:rFonts w:ascii="Calibri" w:hAnsi="Calibri" w:cs="Calibri"/>
          <w:b/>
          <w:sz w:val="22"/>
        </w:rPr>
        <w:t>Teoría Social I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Trabajo Social</w:t>
      </w:r>
      <w:r w:rsidRPr="002F0CBB">
        <w:rPr>
          <w:rFonts w:ascii="Calibri" w:hAnsi="Calibri" w:cs="Calibri"/>
          <w:b/>
          <w:sz w:val="22"/>
        </w:rPr>
        <w:t>)</w:t>
      </w:r>
    </w:p>
    <w:p w:rsidR="003B77AA" w:rsidRDefault="003B77AA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3B77AA" w:rsidRDefault="003B77AA" w:rsidP="003B77AA">
      <w:pPr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b/>
          <w:sz w:val="22"/>
        </w:rPr>
        <w:t>Otorg</w:t>
      </w:r>
      <w:r w:rsidRPr="002F0CBB">
        <w:rPr>
          <w:rFonts w:ascii="Calibri" w:hAnsi="Calibri" w:cs="Calibri"/>
          <w:b/>
          <w:sz w:val="22"/>
        </w:rPr>
        <w:t xml:space="preserve">ar la equivalencia en forma </w:t>
      </w:r>
      <w:r>
        <w:rPr>
          <w:rFonts w:ascii="Calibri" w:hAnsi="Calibri" w:cs="Calibri"/>
          <w:b/>
          <w:sz w:val="22"/>
        </w:rPr>
        <w:t>PARCIAL</w:t>
      </w:r>
      <w:r w:rsidRPr="002F0CBB">
        <w:rPr>
          <w:rFonts w:ascii="Calibri" w:hAnsi="Calibri" w:cs="Calibri"/>
          <w:b/>
          <w:sz w:val="22"/>
        </w:rPr>
        <w:t xml:space="preserve"> de la asignatura “</w:t>
      </w:r>
      <w:r>
        <w:rPr>
          <w:rFonts w:ascii="Calibri" w:hAnsi="Calibri" w:cs="Calibri"/>
          <w:b/>
          <w:sz w:val="22"/>
        </w:rPr>
        <w:t>Antropología Social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Universidad de Luján</w:t>
      </w:r>
      <w:r w:rsidRPr="002F0CBB">
        <w:rPr>
          <w:rFonts w:ascii="Calibri" w:hAnsi="Calibri" w:cs="Calibri"/>
          <w:b/>
          <w:sz w:val="22"/>
        </w:rPr>
        <w:t>), por la asignatura “</w:t>
      </w:r>
      <w:r>
        <w:rPr>
          <w:rFonts w:ascii="Calibri" w:hAnsi="Calibri" w:cs="Calibri"/>
          <w:b/>
          <w:sz w:val="22"/>
        </w:rPr>
        <w:t>Antropología Social y Cultural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Trabajo Social</w:t>
      </w:r>
      <w:r w:rsidRPr="002F0CBB">
        <w:rPr>
          <w:rFonts w:ascii="Calibri" w:hAnsi="Calibri" w:cs="Calibri"/>
          <w:b/>
          <w:sz w:val="22"/>
        </w:rPr>
        <w:t>)</w:t>
      </w:r>
    </w:p>
    <w:p w:rsidR="003B77AA" w:rsidRDefault="003B77AA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3B77AA" w:rsidRDefault="003B77AA" w:rsidP="003B77AA">
      <w:pPr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b/>
          <w:sz w:val="22"/>
        </w:rPr>
        <w:t>Otorg</w:t>
      </w:r>
      <w:r w:rsidRPr="002F0CBB">
        <w:rPr>
          <w:rFonts w:ascii="Calibri" w:hAnsi="Calibri" w:cs="Calibri"/>
          <w:b/>
          <w:sz w:val="22"/>
        </w:rPr>
        <w:t xml:space="preserve">ar la equivalencia en forma </w:t>
      </w:r>
      <w:r>
        <w:rPr>
          <w:rFonts w:ascii="Calibri" w:hAnsi="Calibri" w:cs="Calibri"/>
          <w:b/>
          <w:sz w:val="22"/>
        </w:rPr>
        <w:t>TOTAL</w:t>
      </w:r>
      <w:r w:rsidRPr="002F0CBB">
        <w:rPr>
          <w:rFonts w:ascii="Calibri" w:hAnsi="Calibri" w:cs="Calibri"/>
          <w:b/>
          <w:sz w:val="22"/>
        </w:rPr>
        <w:t xml:space="preserve"> de la asignatura “</w:t>
      </w:r>
      <w:r>
        <w:rPr>
          <w:rFonts w:ascii="Calibri" w:hAnsi="Calibri" w:cs="Calibri"/>
          <w:b/>
          <w:sz w:val="22"/>
        </w:rPr>
        <w:t>Introducción al Trabajo Social I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Universidad de Luján</w:t>
      </w:r>
      <w:r w:rsidRPr="002F0CBB">
        <w:rPr>
          <w:rFonts w:ascii="Calibri" w:hAnsi="Calibri" w:cs="Calibri"/>
          <w:b/>
          <w:sz w:val="22"/>
        </w:rPr>
        <w:t>), por la asignatura “</w:t>
      </w:r>
      <w:r>
        <w:rPr>
          <w:rFonts w:ascii="Calibri" w:hAnsi="Calibri" w:cs="Calibri"/>
          <w:b/>
          <w:sz w:val="22"/>
        </w:rPr>
        <w:t>Trabajo Social I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Trabajo Social</w:t>
      </w:r>
      <w:r w:rsidRPr="002F0CBB">
        <w:rPr>
          <w:rFonts w:ascii="Calibri" w:hAnsi="Calibri" w:cs="Calibri"/>
          <w:b/>
          <w:sz w:val="22"/>
        </w:rPr>
        <w:t>)</w:t>
      </w:r>
    </w:p>
    <w:p w:rsidR="003B77AA" w:rsidRDefault="003B77AA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3B77AA" w:rsidRDefault="003B77AA" w:rsidP="003B77AA">
      <w:pPr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b/>
          <w:sz w:val="22"/>
        </w:rPr>
        <w:t>Otorg</w:t>
      </w:r>
      <w:r w:rsidRPr="002F0CBB">
        <w:rPr>
          <w:rFonts w:ascii="Calibri" w:hAnsi="Calibri" w:cs="Calibri"/>
          <w:b/>
          <w:sz w:val="22"/>
        </w:rPr>
        <w:t xml:space="preserve">ar la equivalencia en forma </w:t>
      </w:r>
      <w:r>
        <w:rPr>
          <w:rFonts w:ascii="Calibri" w:hAnsi="Calibri" w:cs="Calibri"/>
          <w:b/>
          <w:sz w:val="22"/>
        </w:rPr>
        <w:t>TOTAL</w:t>
      </w:r>
      <w:r w:rsidRPr="002F0CBB">
        <w:rPr>
          <w:rFonts w:ascii="Calibri" w:hAnsi="Calibri" w:cs="Calibri"/>
          <w:b/>
          <w:sz w:val="22"/>
        </w:rPr>
        <w:t xml:space="preserve"> de la asignatura “</w:t>
      </w:r>
      <w:r>
        <w:rPr>
          <w:rFonts w:ascii="Calibri" w:hAnsi="Calibri" w:cs="Calibri"/>
          <w:b/>
          <w:sz w:val="22"/>
        </w:rPr>
        <w:t>Estado y Políticas Sociales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Universidad de Luján</w:t>
      </w:r>
      <w:r w:rsidRPr="002F0CBB">
        <w:rPr>
          <w:rFonts w:ascii="Calibri" w:hAnsi="Calibri" w:cs="Calibri"/>
          <w:b/>
          <w:sz w:val="22"/>
        </w:rPr>
        <w:t>), por la asignatura “</w:t>
      </w:r>
      <w:r>
        <w:rPr>
          <w:rFonts w:ascii="Calibri" w:hAnsi="Calibri" w:cs="Calibri"/>
          <w:b/>
          <w:sz w:val="22"/>
        </w:rPr>
        <w:t>Estado y Políticas Sociales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Trabajo Social</w:t>
      </w:r>
      <w:r w:rsidRPr="002F0CBB">
        <w:rPr>
          <w:rFonts w:ascii="Calibri" w:hAnsi="Calibri" w:cs="Calibri"/>
          <w:b/>
          <w:sz w:val="22"/>
        </w:rPr>
        <w:t>)</w:t>
      </w:r>
    </w:p>
    <w:p w:rsidR="003B77AA" w:rsidRPr="003D7D53" w:rsidRDefault="003B77AA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DE708D" w:rsidRPr="003B77AA" w:rsidRDefault="00DE708D" w:rsidP="00DE708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la Secretaría Académica donde se solicita otorgar </w:t>
      </w:r>
      <w:r w:rsidRPr="003D7D53">
        <w:rPr>
          <w:rFonts w:asciiTheme="minorHAnsi" w:hAnsiTheme="minorHAnsi" w:cstheme="minorHAnsi"/>
          <w:b/>
          <w:sz w:val="22"/>
          <w:szCs w:val="22"/>
        </w:rPr>
        <w:t>equivalencias</w:t>
      </w:r>
      <w:r w:rsidRPr="003D7D53">
        <w:rPr>
          <w:rFonts w:asciiTheme="minorHAnsi" w:hAnsiTheme="minorHAnsi" w:cstheme="minorHAnsi"/>
          <w:sz w:val="22"/>
          <w:szCs w:val="22"/>
        </w:rPr>
        <w:t xml:space="preserve"> para la alumna </w:t>
      </w:r>
      <w:r w:rsidRPr="003D7D53">
        <w:rPr>
          <w:rFonts w:asciiTheme="minorHAnsi" w:hAnsiTheme="minorHAnsi" w:cstheme="minorHAnsi"/>
          <w:b/>
          <w:sz w:val="22"/>
          <w:szCs w:val="22"/>
        </w:rPr>
        <w:t>Lic. VULCANO RESTA Débora</w:t>
      </w:r>
      <w:r w:rsidRPr="003D7D53">
        <w:rPr>
          <w:rFonts w:asciiTheme="minorHAnsi" w:hAnsiTheme="minorHAnsi" w:cstheme="minorHAnsi"/>
          <w:sz w:val="22"/>
          <w:szCs w:val="22"/>
        </w:rPr>
        <w:t xml:space="preserve">, de la </w:t>
      </w:r>
      <w:r w:rsidRPr="003D7D53">
        <w:rPr>
          <w:rFonts w:asciiTheme="minorHAnsi" w:hAnsiTheme="minorHAnsi" w:cstheme="minorHAnsi"/>
          <w:i/>
          <w:sz w:val="22"/>
          <w:szCs w:val="22"/>
        </w:rPr>
        <w:t>Tecnicatura en Gestión Universitaria.</w:t>
      </w:r>
    </w:p>
    <w:p w:rsidR="003B77AA" w:rsidRDefault="003B77AA" w:rsidP="003B77AA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B77AA" w:rsidRDefault="00533176" w:rsidP="003B77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</w:rPr>
      </w:pPr>
      <w:r w:rsidRPr="00AF1E51">
        <w:rPr>
          <w:rFonts w:asciiTheme="minorHAnsi" w:hAnsiTheme="minorHAnsi" w:cstheme="minorHAnsi"/>
          <w:b/>
          <w:sz w:val="22"/>
          <w:szCs w:val="22"/>
        </w:rPr>
        <w:t xml:space="preserve">Se recomienda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="003B77AA" w:rsidRPr="00357F97">
        <w:rPr>
          <w:rFonts w:ascii="Calibri" w:hAnsi="Calibri" w:cs="Calibri"/>
          <w:b/>
          <w:sz w:val="22"/>
          <w:szCs w:val="22"/>
        </w:rPr>
        <w:t>omologar el dictamen de</w:t>
      </w:r>
      <w:r w:rsidR="003B77AA">
        <w:rPr>
          <w:rFonts w:ascii="Calibri" w:hAnsi="Calibri" w:cs="Calibri"/>
          <w:b/>
          <w:sz w:val="22"/>
          <w:szCs w:val="22"/>
        </w:rPr>
        <w:t xml:space="preserve"> </w:t>
      </w:r>
      <w:r w:rsidR="003B77AA" w:rsidRPr="00357F97">
        <w:rPr>
          <w:rFonts w:ascii="Calibri" w:hAnsi="Calibri" w:cs="Calibri"/>
          <w:b/>
          <w:sz w:val="22"/>
          <w:szCs w:val="22"/>
        </w:rPr>
        <w:t>l</w:t>
      </w:r>
      <w:r w:rsidR="003B77AA">
        <w:rPr>
          <w:rFonts w:ascii="Calibri" w:hAnsi="Calibri" w:cs="Calibri"/>
          <w:b/>
          <w:sz w:val="22"/>
          <w:szCs w:val="22"/>
        </w:rPr>
        <w:t>os</w:t>
      </w:r>
      <w:r w:rsidR="003B77AA" w:rsidRPr="00357F97">
        <w:rPr>
          <w:rFonts w:ascii="Calibri" w:hAnsi="Calibri" w:cs="Calibri"/>
          <w:b/>
          <w:sz w:val="22"/>
          <w:szCs w:val="22"/>
        </w:rPr>
        <w:t xml:space="preserve"> docente</w:t>
      </w:r>
      <w:r w:rsidR="003B77AA">
        <w:rPr>
          <w:rFonts w:ascii="Calibri" w:hAnsi="Calibri" w:cs="Calibri"/>
          <w:b/>
          <w:sz w:val="22"/>
          <w:szCs w:val="22"/>
        </w:rPr>
        <w:t>s</w:t>
      </w:r>
      <w:r w:rsidR="003B77AA" w:rsidRPr="00357F97">
        <w:rPr>
          <w:rFonts w:ascii="Calibri" w:hAnsi="Calibri" w:cs="Calibri"/>
          <w:b/>
          <w:sz w:val="22"/>
          <w:szCs w:val="22"/>
        </w:rPr>
        <w:t xml:space="preserve"> actuante</w:t>
      </w:r>
      <w:r w:rsidR="003B77AA">
        <w:rPr>
          <w:rFonts w:ascii="Calibri" w:hAnsi="Calibri" w:cs="Calibri"/>
          <w:b/>
          <w:sz w:val="22"/>
          <w:szCs w:val="22"/>
        </w:rPr>
        <w:t>s</w:t>
      </w:r>
      <w:r w:rsidR="003B77AA" w:rsidRPr="00357F97">
        <w:rPr>
          <w:rFonts w:ascii="Calibri" w:hAnsi="Calibri" w:cs="Calibri"/>
          <w:b/>
          <w:sz w:val="22"/>
          <w:szCs w:val="22"/>
        </w:rPr>
        <w:t xml:space="preserve"> </w:t>
      </w:r>
      <w:r w:rsidR="003B77AA">
        <w:rPr>
          <w:rFonts w:ascii="Calibri" w:hAnsi="Calibri" w:cs="Calibri"/>
          <w:b/>
          <w:sz w:val="22"/>
          <w:szCs w:val="22"/>
        </w:rPr>
        <w:t>en</w:t>
      </w:r>
      <w:r w:rsidR="003B77AA" w:rsidRPr="00357F97">
        <w:rPr>
          <w:rFonts w:ascii="Calibri" w:hAnsi="Calibri" w:cs="Calibri"/>
          <w:b/>
          <w:sz w:val="22"/>
          <w:szCs w:val="22"/>
        </w:rPr>
        <w:t xml:space="preserve"> la solicitud de </w:t>
      </w:r>
      <w:r w:rsidRPr="003D7D53">
        <w:rPr>
          <w:rFonts w:asciiTheme="minorHAnsi" w:hAnsiTheme="minorHAnsi" w:cstheme="minorHAnsi"/>
          <w:b/>
          <w:sz w:val="22"/>
          <w:szCs w:val="22"/>
        </w:rPr>
        <w:t>Lic. VULCANO RESTA Débora</w:t>
      </w:r>
      <w:r w:rsidR="003B77AA" w:rsidRPr="00357F97">
        <w:rPr>
          <w:rFonts w:ascii="Calibri" w:hAnsi="Calibri" w:cs="Calibri"/>
          <w:b/>
          <w:sz w:val="22"/>
          <w:szCs w:val="22"/>
        </w:rPr>
        <w:t xml:space="preserve">,  alumna de la </w:t>
      </w:r>
      <w:r w:rsidR="003B77AA" w:rsidRPr="00357F97">
        <w:rPr>
          <w:rFonts w:ascii="Calibri" w:hAnsi="Calibri" w:cs="Calibri"/>
          <w:b/>
          <w:i/>
          <w:sz w:val="22"/>
          <w:szCs w:val="22"/>
        </w:rPr>
        <w:t>Tecnicatura en Gestión Universitaria</w:t>
      </w:r>
      <w:r w:rsidR="003B77AA">
        <w:rPr>
          <w:rFonts w:ascii="Calibri" w:hAnsi="Calibri" w:cs="Calibri"/>
          <w:b/>
          <w:i/>
          <w:sz w:val="22"/>
          <w:szCs w:val="22"/>
        </w:rPr>
        <w:t>:</w:t>
      </w:r>
    </w:p>
    <w:p w:rsidR="003B77AA" w:rsidRDefault="003B77AA" w:rsidP="003B77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</w:p>
    <w:p w:rsidR="00533176" w:rsidRDefault="00533176" w:rsidP="00533176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b/>
          <w:sz w:val="22"/>
        </w:rPr>
        <w:t xml:space="preserve">Otorgar </w:t>
      </w:r>
      <w:r w:rsidRPr="002F0CBB">
        <w:rPr>
          <w:rFonts w:ascii="Calibri" w:hAnsi="Calibri" w:cs="Calibri"/>
          <w:b/>
          <w:sz w:val="22"/>
        </w:rPr>
        <w:t xml:space="preserve">la equivalencia </w:t>
      </w:r>
      <w:r>
        <w:rPr>
          <w:rFonts w:ascii="Calibri" w:hAnsi="Calibri" w:cs="Calibri"/>
          <w:b/>
          <w:sz w:val="22"/>
        </w:rPr>
        <w:t xml:space="preserve">en forma PARCIAL </w:t>
      </w:r>
      <w:r w:rsidRPr="002F0CBB">
        <w:rPr>
          <w:rFonts w:ascii="Calibri" w:hAnsi="Calibri" w:cs="Calibri"/>
          <w:b/>
          <w:sz w:val="22"/>
        </w:rPr>
        <w:t>de la asignatura “</w:t>
      </w:r>
      <w:r>
        <w:rPr>
          <w:rFonts w:ascii="Calibri" w:hAnsi="Calibri" w:cs="Calibri"/>
          <w:b/>
          <w:sz w:val="22"/>
        </w:rPr>
        <w:t>Estado, Gobierno y Sociedad</w:t>
      </w:r>
      <w:r w:rsidRPr="002F0CBB">
        <w:rPr>
          <w:rFonts w:ascii="Calibri" w:hAnsi="Calibri" w:cs="Calibri"/>
          <w:b/>
          <w:sz w:val="22"/>
        </w:rPr>
        <w:t>”</w:t>
      </w:r>
      <w:r>
        <w:rPr>
          <w:rFonts w:ascii="Calibri" w:hAnsi="Calibri" w:cs="Calibri"/>
          <w:b/>
          <w:sz w:val="22"/>
        </w:rPr>
        <w:t xml:space="preserve"> </w:t>
      </w:r>
      <w:r w:rsidRPr="002F0CBB">
        <w:rPr>
          <w:rFonts w:ascii="Calibri" w:hAnsi="Calibri" w:cs="Calibri"/>
          <w:b/>
          <w:sz w:val="22"/>
        </w:rPr>
        <w:t>(</w:t>
      </w:r>
      <w:r>
        <w:rPr>
          <w:rFonts w:ascii="Calibri" w:hAnsi="Calibri" w:cs="Calibri"/>
          <w:b/>
          <w:sz w:val="22"/>
        </w:rPr>
        <w:t>Facultad de Ciencias Económicas</w:t>
      </w:r>
      <w:r w:rsidRPr="002F0CBB">
        <w:rPr>
          <w:rFonts w:ascii="Calibri" w:hAnsi="Calibri" w:cs="Calibri"/>
          <w:b/>
          <w:sz w:val="22"/>
        </w:rPr>
        <w:t>), por la asignatura “</w:t>
      </w:r>
      <w:r>
        <w:rPr>
          <w:rFonts w:ascii="Calibri" w:hAnsi="Calibri" w:cs="Calibri"/>
          <w:b/>
          <w:sz w:val="22"/>
        </w:rPr>
        <w:t>Administración Pública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Tecnicatura en Gestión Universitaria</w:t>
      </w:r>
      <w:r w:rsidRPr="002F0CBB">
        <w:rPr>
          <w:rFonts w:ascii="Calibri" w:hAnsi="Calibri" w:cs="Calibri"/>
          <w:b/>
          <w:sz w:val="22"/>
        </w:rPr>
        <w:t>)</w:t>
      </w:r>
    </w:p>
    <w:p w:rsidR="00533176" w:rsidRDefault="00533176" w:rsidP="003B77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</w:p>
    <w:p w:rsidR="003B77AA" w:rsidRDefault="003B77AA" w:rsidP="003B77AA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t>- Denegar la equivalencia de la asignatura “</w:t>
      </w:r>
      <w:r>
        <w:rPr>
          <w:rFonts w:ascii="Calibri" w:hAnsi="Calibri" w:cs="Calibri"/>
          <w:b/>
          <w:sz w:val="22"/>
        </w:rPr>
        <w:t>Dirección General</w:t>
      </w:r>
      <w:r w:rsidRPr="002F0CBB">
        <w:rPr>
          <w:rFonts w:ascii="Calibri" w:hAnsi="Calibri" w:cs="Calibri"/>
          <w:b/>
          <w:sz w:val="22"/>
        </w:rPr>
        <w:t>”</w:t>
      </w:r>
      <w:r>
        <w:rPr>
          <w:rFonts w:ascii="Calibri" w:hAnsi="Calibri" w:cs="Calibri"/>
          <w:b/>
          <w:sz w:val="22"/>
        </w:rPr>
        <w:t xml:space="preserve"> </w:t>
      </w:r>
      <w:r w:rsidRPr="002F0CBB">
        <w:rPr>
          <w:rFonts w:ascii="Calibri" w:hAnsi="Calibri" w:cs="Calibri"/>
          <w:b/>
          <w:sz w:val="22"/>
        </w:rPr>
        <w:t>(</w:t>
      </w:r>
      <w:r>
        <w:rPr>
          <w:rFonts w:ascii="Calibri" w:hAnsi="Calibri" w:cs="Calibri"/>
          <w:b/>
          <w:sz w:val="22"/>
        </w:rPr>
        <w:t>Facultad de Ciencias E</w:t>
      </w:r>
      <w:r w:rsidR="00533176">
        <w:rPr>
          <w:rFonts w:ascii="Calibri" w:hAnsi="Calibri" w:cs="Calibri"/>
          <w:b/>
          <w:sz w:val="22"/>
        </w:rPr>
        <w:t>conómicas</w:t>
      </w:r>
      <w:r w:rsidRPr="002F0CBB">
        <w:rPr>
          <w:rFonts w:ascii="Calibri" w:hAnsi="Calibri" w:cs="Calibri"/>
          <w:b/>
          <w:sz w:val="22"/>
        </w:rPr>
        <w:t>), por la asignatura “</w:t>
      </w:r>
      <w:r w:rsidR="00533176">
        <w:rPr>
          <w:rFonts w:ascii="Calibri" w:hAnsi="Calibri" w:cs="Calibri"/>
          <w:b/>
          <w:sz w:val="22"/>
        </w:rPr>
        <w:t>Gestión Universitaria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Tecnicatura en Gestión Universitaria</w:t>
      </w:r>
      <w:r w:rsidRPr="002F0CBB">
        <w:rPr>
          <w:rFonts w:ascii="Calibri" w:hAnsi="Calibri" w:cs="Calibri"/>
          <w:b/>
          <w:sz w:val="22"/>
        </w:rPr>
        <w:t>)</w:t>
      </w:r>
    </w:p>
    <w:p w:rsidR="003B77AA" w:rsidRDefault="003B77AA" w:rsidP="003B77AA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708D" w:rsidRPr="00533176" w:rsidRDefault="00DE708D" w:rsidP="00DE708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la Secretaría Académica donde se solicita otorgar </w:t>
      </w:r>
      <w:r w:rsidRPr="003D7D53">
        <w:rPr>
          <w:rFonts w:asciiTheme="minorHAnsi" w:hAnsiTheme="minorHAnsi" w:cstheme="minorHAnsi"/>
          <w:b/>
          <w:sz w:val="22"/>
          <w:szCs w:val="22"/>
        </w:rPr>
        <w:t>equivalencias</w:t>
      </w:r>
      <w:r w:rsidRPr="003D7D53">
        <w:rPr>
          <w:rFonts w:asciiTheme="minorHAnsi" w:hAnsiTheme="minorHAnsi" w:cstheme="minorHAnsi"/>
          <w:sz w:val="22"/>
          <w:szCs w:val="22"/>
        </w:rPr>
        <w:t xml:space="preserve"> para la alumna </w:t>
      </w:r>
      <w:r w:rsidRPr="003D7D53">
        <w:rPr>
          <w:rFonts w:asciiTheme="minorHAnsi" w:hAnsiTheme="minorHAnsi" w:cstheme="minorHAnsi"/>
          <w:b/>
          <w:sz w:val="22"/>
          <w:szCs w:val="22"/>
        </w:rPr>
        <w:t xml:space="preserve">Lic. IRAZABAL Pamela </w:t>
      </w:r>
      <w:proofErr w:type="spellStart"/>
      <w:r w:rsidRPr="003D7D53">
        <w:rPr>
          <w:rFonts w:asciiTheme="minorHAnsi" w:hAnsiTheme="minorHAnsi" w:cstheme="minorHAnsi"/>
          <w:b/>
          <w:sz w:val="22"/>
          <w:szCs w:val="22"/>
        </w:rPr>
        <w:t>Gisele</w:t>
      </w:r>
      <w:proofErr w:type="spellEnd"/>
      <w:r w:rsidRPr="003D7D53">
        <w:rPr>
          <w:rFonts w:asciiTheme="minorHAnsi" w:hAnsiTheme="minorHAnsi" w:cstheme="minorHAnsi"/>
          <w:sz w:val="22"/>
          <w:szCs w:val="22"/>
        </w:rPr>
        <w:t xml:space="preserve"> de la </w:t>
      </w:r>
      <w:r w:rsidRPr="003D7D53">
        <w:rPr>
          <w:rFonts w:asciiTheme="minorHAnsi" w:hAnsiTheme="minorHAnsi" w:cstheme="minorHAnsi"/>
          <w:i/>
          <w:sz w:val="22"/>
          <w:szCs w:val="22"/>
        </w:rPr>
        <w:t>Tecnicatura en Gestión Universitaria.</w:t>
      </w:r>
    </w:p>
    <w:p w:rsidR="00533176" w:rsidRDefault="00533176" w:rsidP="00533176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33176" w:rsidRDefault="00533176" w:rsidP="005331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</w:rPr>
      </w:pPr>
      <w:r w:rsidRPr="00AF1E51">
        <w:rPr>
          <w:rFonts w:asciiTheme="minorHAnsi" w:hAnsiTheme="minorHAnsi" w:cstheme="minorHAnsi"/>
          <w:b/>
          <w:sz w:val="22"/>
          <w:szCs w:val="22"/>
        </w:rPr>
        <w:t xml:space="preserve">Se recomienda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357F97">
        <w:rPr>
          <w:rFonts w:ascii="Calibri" w:hAnsi="Calibri" w:cs="Calibri"/>
          <w:b/>
          <w:sz w:val="22"/>
          <w:szCs w:val="22"/>
        </w:rPr>
        <w:t>omologar el dictamen de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57F97">
        <w:rPr>
          <w:rFonts w:ascii="Calibri" w:hAnsi="Calibri" w:cs="Calibri"/>
          <w:b/>
          <w:sz w:val="22"/>
          <w:szCs w:val="22"/>
        </w:rPr>
        <w:t>l</w:t>
      </w:r>
      <w:r>
        <w:rPr>
          <w:rFonts w:ascii="Calibri" w:hAnsi="Calibri" w:cs="Calibri"/>
          <w:b/>
          <w:sz w:val="22"/>
          <w:szCs w:val="22"/>
        </w:rPr>
        <w:t>os</w:t>
      </w:r>
      <w:r w:rsidRPr="00357F97">
        <w:rPr>
          <w:rFonts w:ascii="Calibri" w:hAnsi="Calibri" w:cs="Calibri"/>
          <w:b/>
          <w:sz w:val="22"/>
          <w:szCs w:val="22"/>
        </w:rPr>
        <w:t xml:space="preserve"> docente</w:t>
      </w:r>
      <w:r>
        <w:rPr>
          <w:rFonts w:ascii="Calibri" w:hAnsi="Calibri" w:cs="Calibri"/>
          <w:b/>
          <w:sz w:val="22"/>
          <w:szCs w:val="22"/>
        </w:rPr>
        <w:t>s</w:t>
      </w:r>
      <w:r w:rsidRPr="00357F97">
        <w:rPr>
          <w:rFonts w:ascii="Calibri" w:hAnsi="Calibri" w:cs="Calibri"/>
          <w:b/>
          <w:sz w:val="22"/>
          <w:szCs w:val="22"/>
        </w:rPr>
        <w:t xml:space="preserve"> actuante</w:t>
      </w:r>
      <w:r>
        <w:rPr>
          <w:rFonts w:ascii="Calibri" w:hAnsi="Calibri" w:cs="Calibri"/>
          <w:b/>
          <w:sz w:val="22"/>
          <w:szCs w:val="22"/>
        </w:rPr>
        <w:t>s</w:t>
      </w:r>
      <w:r w:rsidRPr="00357F9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en</w:t>
      </w:r>
      <w:r w:rsidRPr="00357F97">
        <w:rPr>
          <w:rFonts w:ascii="Calibri" w:hAnsi="Calibri" w:cs="Calibri"/>
          <w:b/>
          <w:sz w:val="22"/>
          <w:szCs w:val="22"/>
        </w:rPr>
        <w:t xml:space="preserve"> la solicitud de </w:t>
      </w:r>
      <w:r w:rsidRPr="003D7D53">
        <w:rPr>
          <w:rFonts w:asciiTheme="minorHAnsi" w:hAnsiTheme="minorHAnsi" w:cstheme="minorHAnsi"/>
          <w:b/>
          <w:sz w:val="22"/>
          <w:szCs w:val="22"/>
        </w:rPr>
        <w:t>Lic. VULCANO RESTA Débora</w:t>
      </w:r>
      <w:r w:rsidRPr="00357F97">
        <w:rPr>
          <w:rFonts w:ascii="Calibri" w:hAnsi="Calibri" w:cs="Calibri"/>
          <w:b/>
          <w:sz w:val="22"/>
          <w:szCs w:val="22"/>
        </w:rPr>
        <w:t xml:space="preserve">,  alumna de la </w:t>
      </w:r>
      <w:r w:rsidRPr="00357F97">
        <w:rPr>
          <w:rFonts w:ascii="Calibri" w:hAnsi="Calibri" w:cs="Calibri"/>
          <w:b/>
          <w:i/>
          <w:sz w:val="22"/>
          <w:szCs w:val="22"/>
        </w:rPr>
        <w:t>Tecnicatura en Gestión Universitaria</w:t>
      </w:r>
      <w:r>
        <w:rPr>
          <w:rFonts w:ascii="Calibri" w:hAnsi="Calibri" w:cs="Calibri"/>
          <w:b/>
          <w:i/>
          <w:sz w:val="22"/>
          <w:szCs w:val="22"/>
        </w:rPr>
        <w:t>:</w:t>
      </w:r>
    </w:p>
    <w:p w:rsidR="00533176" w:rsidRDefault="00533176" w:rsidP="005331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</w:p>
    <w:p w:rsidR="00533176" w:rsidRDefault="00533176" w:rsidP="00533176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b/>
          <w:sz w:val="22"/>
        </w:rPr>
        <w:t xml:space="preserve">Otorgar </w:t>
      </w:r>
      <w:r w:rsidRPr="002F0CBB">
        <w:rPr>
          <w:rFonts w:ascii="Calibri" w:hAnsi="Calibri" w:cs="Calibri"/>
          <w:b/>
          <w:sz w:val="22"/>
        </w:rPr>
        <w:t xml:space="preserve">la equivalencia </w:t>
      </w:r>
      <w:r>
        <w:rPr>
          <w:rFonts w:ascii="Calibri" w:hAnsi="Calibri" w:cs="Calibri"/>
          <w:b/>
          <w:sz w:val="22"/>
        </w:rPr>
        <w:t xml:space="preserve">en forma PARCIAL </w:t>
      </w:r>
      <w:r w:rsidRPr="002F0CBB">
        <w:rPr>
          <w:rFonts w:ascii="Calibri" w:hAnsi="Calibri" w:cs="Calibri"/>
          <w:b/>
          <w:sz w:val="22"/>
        </w:rPr>
        <w:t>de la asignatura “</w:t>
      </w:r>
      <w:r>
        <w:rPr>
          <w:rFonts w:ascii="Calibri" w:hAnsi="Calibri" w:cs="Calibri"/>
          <w:b/>
          <w:sz w:val="22"/>
        </w:rPr>
        <w:t>Estado, Gobierno y Sociedad</w:t>
      </w:r>
      <w:r w:rsidRPr="002F0CBB">
        <w:rPr>
          <w:rFonts w:ascii="Calibri" w:hAnsi="Calibri" w:cs="Calibri"/>
          <w:b/>
          <w:sz w:val="22"/>
        </w:rPr>
        <w:t>”</w:t>
      </w:r>
      <w:r>
        <w:rPr>
          <w:rFonts w:ascii="Calibri" w:hAnsi="Calibri" w:cs="Calibri"/>
          <w:b/>
          <w:sz w:val="22"/>
        </w:rPr>
        <w:t xml:space="preserve"> </w:t>
      </w:r>
      <w:r w:rsidRPr="002F0CBB">
        <w:rPr>
          <w:rFonts w:ascii="Calibri" w:hAnsi="Calibri" w:cs="Calibri"/>
          <w:b/>
          <w:sz w:val="22"/>
        </w:rPr>
        <w:t>(</w:t>
      </w:r>
      <w:r>
        <w:rPr>
          <w:rFonts w:ascii="Calibri" w:hAnsi="Calibri" w:cs="Calibri"/>
          <w:b/>
          <w:sz w:val="22"/>
        </w:rPr>
        <w:t>Facultad de Ciencias Económicas</w:t>
      </w:r>
      <w:r w:rsidRPr="002F0CBB">
        <w:rPr>
          <w:rFonts w:ascii="Calibri" w:hAnsi="Calibri" w:cs="Calibri"/>
          <w:b/>
          <w:sz w:val="22"/>
        </w:rPr>
        <w:t>), por la asignatura “</w:t>
      </w:r>
      <w:r>
        <w:rPr>
          <w:rFonts w:ascii="Calibri" w:hAnsi="Calibri" w:cs="Calibri"/>
          <w:b/>
          <w:sz w:val="22"/>
        </w:rPr>
        <w:t>Administración Pública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Tecnicatura en Gestión Universitaria</w:t>
      </w:r>
      <w:r w:rsidRPr="002F0CBB">
        <w:rPr>
          <w:rFonts w:ascii="Calibri" w:hAnsi="Calibri" w:cs="Calibri"/>
          <w:b/>
          <w:sz w:val="22"/>
        </w:rPr>
        <w:t>)</w:t>
      </w:r>
    </w:p>
    <w:p w:rsidR="00533176" w:rsidRDefault="00533176" w:rsidP="00533176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b/>
          <w:sz w:val="22"/>
        </w:rPr>
      </w:pPr>
    </w:p>
    <w:p w:rsidR="00533176" w:rsidRDefault="00533176" w:rsidP="00533176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t>- Denegar la equivalencia de la asignatura “</w:t>
      </w:r>
      <w:r>
        <w:rPr>
          <w:rFonts w:ascii="Calibri" w:hAnsi="Calibri" w:cs="Calibri"/>
          <w:b/>
          <w:sz w:val="22"/>
        </w:rPr>
        <w:t>Dirección General</w:t>
      </w:r>
      <w:r w:rsidRPr="002F0CBB">
        <w:rPr>
          <w:rFonts w:ascii="Calibri" w:hAnsi="Calibri" w:cs="Calibri"/>
          <w:b/>
          <w:sz w:val="22"/>
        </w:rPr>
        <w:t xml:space="preserve"> (</w:t>
      </w:r>
      <w:r>
        <w:rPr>
          <w:rFonts w:ascii="Calibri" w:hAnsi="Calibri" w:cs="Calibri"/>
          <w:b/>
          <w:sz w:val="22"/>
        </w:rPr>
        <w:t>Facultad de Ciencias Económicas</w:t>
      </w:r>
      <w:r w:rsidRPr="002F0CBB">
        <w:rPr>
          <w:rFonts w:ascii="Calibri" w:hAnsi="Calibri" w:cs="Calibri"/>
          <w:b/>
          <w:sz w:val="22"/>
        </w:rPr>
        <w:t>), por la asignatura “</w:t>
      </w:r>
      <w:r>
        <w:rPr>
          <w:rFonts w:ascii="Calibri" w:hAnsi="Calibri" w:cs="Calibri"/>
          <w:b/>
          <w:sz w:val="22"/>
        </w:rPr>
        <w:t>Gestión Universitaria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Tecnicatura en Gestión Universitaria</w:t>
      </w:r>
      <w:r w:rsidRPr="002F0CBB">
        <w:rPr>
          <w:rFonts w:ascii="Calibri" w:hAnsi="Calibri" w:cs="Calibri"/>
          <w:b/>
          <w:sz w:val="22"/>
        </w:rPr>
        <w:t>)</w:t>
      </w:r>
    </w:p>
    <w:p w:rsidR="00533176" w:rsidRPr="003D7D53" w:rsidRDefault="00533176" w:rsidP="00533176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E708D" w:rsidRPr="003D7D53" w:rsidRDefault="00DE708D" w:rsidP="00DE708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la Secretaría Académica donde se solicita otorgar </w:t>
      </w:r>
      <w:r w:rsidRPr="003D7D53">
        <w:rPr>
          <w:rFonts w:asciiTheme="minorHAnsi" w:hAnsiTheme="minorHAnsi" w:cstheme="minorHAnsi"/>
          <w:b/>
          <w:sz w:val="22"/>
          <w:szCs w:val="22"/>
        </w:rPr>
        <w:t>equivalencias</w:t>
      </w:r>
      <w:r w:rsidRPr="003D7D53">
        <w:rPr>
          <w:rFonts w:asciiTheme="minorHAnsi" w:hAnsiTheme="minorHAnsi" w:cstheme="minorHAnsi"/>
          <w:sz w:val="22"/>
          <w:szCs w:val="22"/>
        </w:rPr>
        <w:t xml:space="preserve"> para la </w:t>
      </w:r>
      <w:r w:rsidRPr="003D7D53">
        <w:rPr>
          <w:rFonts w:asciiTheme="minorHAnsi" w:hAnsiTheme="minorHAnsi" w:cstheme="minorHAnsi"/>
          <w:sz w:val="22"/>
          <w:szCs w:val="22"/>
        </w:rPr>
        <w:lastRenderedPageBreak/>
        <w:t xml:space="preserve">alumna </w:t>
      </w:r>
      <w:r w:rsidRPr="003D7D53">
        <w:rPr>
          <w:rFonts w:asciiTheme="minorHAnsi" w:hAnsiTheme="minorHAnsi" w:cstheme="minorHAnsi"/>
          <w:b/>
          <w:sz w:val="22"/>
          <w:szCs w:val="22"/>
        </w:rPr>
        <w:t xml:space="preserve">Lic. BOSCH Marcela Liliana </w:t>
      </w:r>
      <w:r w:rsidRPr="003D7D53">
        <w:rPr>
          <w:rFonts w:asciiTheme="minorHAnsi" w:hAnsiTheme="minorHAnsi" w:cstheme="minorHAnsi"/>
          <w:sz w:val="22"/>
          <w:szCs w:val="22"/>
        </w:rPr>
        <w:t xml:space="preserve">de la </w:t>
      </w:r>
      <w:r w:rsidRPr="003D7D53">
        <w:rPr>
          <w:rFonts w:asciiTheme="minorHAnsi" w:hAnsiTheme="minorHAnsi" w:cstheme="minorHAnsi"/>
          <w:i/>
          <w:sz w:val="22"/>
          <w:szCs w:val="22"/>
        </w:rPr>
        <w:t>Tecnicatura en Gestión Universitaria.</w:t>
      </w:r>
    </w:p>
    <w:p w:rsidR="00FB0C69" w:rsidRDefault="00FB0C69" w:rsidP="00FB0C69">
      <w:pPr>
        <w:pStyle w:val="Prrafodelist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FB0C69" w:rsidRPr="00FB0C69" w:rsidRDefault="00FB0C69" w:rsidP="00FB0C69">
      <w:pPr>
        <w:pStyle w:val="Prrafodelista"/>
        <w:widowControl w:val="0"/>
        <w:autoSpaceDE w:val="0"/>
        <w:autoSpaceDN w:val="0"/>
        <w:adjustRightInd w:val="0"/>
        <w:jc w:val="both"/>
        <w:rPr>
          <w:rFonts w:cs="Calibri"/>
          <w:b/>
          <w:i/>
        </w:rPr>
      </w:pPr>
      <w:r w:rsidRPr="00FB0C69">
        <w:rPr>
          <w:rFonts w:asciiTheme="minorHAnsi" w:hAnsiTheme="minorHAnsi" w:cstheme="minorHAnsi"/>
          <w:b/>
        </w:rPr>
        <w:t>Se recomienda h</w:t>
      </w:r>
      <w:r w:rsidRPr="00FB0C69">
        <w:rPr>
          <w:rFonts w:cs="Calibri"/>
          <w:b/>
        </w:rPr>
        <w:t xml:space="preserve">omologar el dictamen de los docentes actuantes en la solicitud de </w:t>
      </w:r>
      <w:r w:rsidRPr="003D7D53">
        <w:rPr>
          <w:rFonts w:asciiTheme="minorHAnsi" w:hAnsiTheme="minorHAnsi" w:cstheme="minorHAnsi"/>
          <w:b/>
        </w:rPr>
        <w:t>Lic. BOSCH Marcela Liliana</w:t>
      </w:r>
      <w:r w:rsidRPr="00FB0C69">
        <w:rPr>
          <w:rFonts w:cs="Calibri"/>
          <w:b/>
        </w:rPr>
        <w:t xml:space="preserve">,  alumna de la </w:t>
      </w:r>
      <w:r w:rsidRPr="00FB0C69">
        <w:rPr>
          <w:rFonts w:cs="Calibri"/>
          <w:b/>
          <w:i/>
        </w:rPr>
        <w:t>Tecnicatura en Gestión Universitaria:</w:t>
      </w:r>
    </w:p>
    <w:p w:rsidR="00FB0C69" w:rsidRPr="00FB0C69" w:rsidRDefault="00FB0C69" w:rsidP="00FB0C69">
      <w:pPr>
        <w:pStyle w:val="Prrafodelista"/>
        <w:widowControl w:val="0"/>
        <w:autoSpaceDE w:val="0"/>
        <w:autoSpaceDN w:val="0"/>
        <w:adjustRightInd w:val="0"/>
        <w:jc w:val="both"/>
        <w:rPr>
          <w:rFonts w:cs="Calibri"/>
          <w:sz w:val="20"/>
        </w:rPr>
      </w:pPr>
    </w:p>
    <w:p w:rsidR="00FB0C69" w:rsidRPr="00FB0C69" w:rsidRDefault="00FB0C69" w:rsidP="00FB0C69">
      <w:pPr>
        <w:pStyle w:val="Prrafodelista"/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FB0C69">
        <w:rPr>
          <w:rFonts w:cs="Calibri"/>
          <w:b/>
        </w:rPr>
        <w:t>- Otorgar la equivalencia en forma PARCIAL de la asignatura “Estado, Gobierno y Sociedad” (Facultad de Ciencias Económicas), por la asignatura “Administración Pública” (Tecnicatura en Gestión Universitaria)</w:t>
      </w:r>
    </w:p>
    <w:p w:rsidR="00FB0C69" w:rsidRDefault="00FB0C69" w:rsidP="00FB0C69">
      <w:pPr>
        <w:pStyle w:val="Prrafodelista"/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FB0C69" w:rsidRPr="00FB0C69" w:rsidRDefault="00FB0C69" w:rsidP="00FB0C69">
      <w:pPr>
        <w:pStyle w:val="Prrafodelista"/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FB0C69">
        <w:rPr>
          <w:rFonts w:cs="Calibri"/>
          <w:b/>
        </w:rPr>
        <w:t>- Denegar la equivalencia de la asignatura “Dirección General” (Facultad de Ciencias Económicas), por la asignatura “Gestión Universitaria” (Tecnicatura en Gestión Universitaria)</w:t>
      </w:r>
    </w:p>
    <w:p w:rsidR="00DE708D" w:rsidRPr="003D7D53" w:rsidRDefault="00DE708D" w:rsidP="00DE708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la Secretaría Académica donde se solicita otorgar </w:t>
      </w:r>
      <w:r w:rsidRPr="003D7D53">
        <w:rPr>
          <w:rFonts w:asciiTheme="minorHAnsi" w:hAnsiTheme="minorHAnsi" w:cstheme="minorHAnsi"/>
          <w:b/>
          <w:sz w:val="22"/>
          <w:szCs w:val="22"/>
        </w:rPr>
        <w:t>equivalencias</w:t>
      </w:r>
      <w:r w:rsidRPr="003D7D53">
        <w:rPr>
          <w:rFonts w:asciiTheme="minorHAnsi" w:hAnsiTheme="minorHAnsi" w:cstheme="minorHAnsi"/>
          <w:sz w:val="22"/>
          <w:szCs w:val="22"/>
        </w:rPr>
        <w:t xml:space="preserve"> para la alumna </w:t>
      </w:r>
      <w:r w:rsidRPr="003D7D53">
        <w:rPr>
          <w:rFonts w:asciiTheme="minorHAnsi" w:hAnsiTheme="minorHAnsi" w:cstheme="minorHAnsi"/>
          <w:b/>
          <w:sz w:val="22"/>
          <w:szCs w:val="22"/>
        </w:rPr>
        <w:t>Sra. ACOSTA Adriana Elisabeth</w:t>
      </w:r>
      <w:r w:rsidRPr="003D7D53">
        <w:rPr>
          <w:rFonts w:asciiTheme="minorHAnsi" w:hAnsiTheme="minorHAnsi" w:cstheme="minorHAnsi"/>
          <w:sz w:val="22"/>
          <w:szCs w:val="22"/>
        </w:rPr>
        <w:t xml:space="preserve"> de la </w:t>
      </w:r>
      <w:r w:rsidRPr="003D7D53">
        <w:rPr>
          <w:rFonts w:asciiTheme="minorHAnsi" w:hAnsiTheme="minorHAnsi" w:cstheme="minorHAnsi"/>
          <w:i/>
          <w:sz w:val="22"/>
          <w:szCs w:val="22"/>
        </w:rPr>
        <w:t>Tecnicatura en Gestión Universitaria.</w:t>
      </w:r>
    </w:p>
    <w:p w:rsidR="00DE708D" w:rsidRDefault="00DE708D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FB0C69" w:rsidRPr="00FB0C69" w:rsidRDefault="00FB0C69" w:rsidP="00FB0C69">
      <w:pPr>
        <w:pStyle w:val="Prrafodelista"/>
        <w:widowControl w:val="0"/>
        <w:autoSpaceDE w:val="0"/>
        <w:autoSpaceDN w:val="0"/>
        <w:adjustRightInd w:val="0"/>
        <w:jc w:val="both"/>
        <w:rPr>
          <w:rFonts w:cs="Calibri"/>
          <w:b/>
          <w:i/>
        </w:rPr>
      </w:pPr>
      <w:r w:rsidRPr="00FB0C69">
        <w:rPr>
          <w:rFonts w:asciiTheme="minorHAnsi" w:hAnsiTheme="minorHAnsi" w:cstheme="minorHAnsi"/>
          <w:b/>
        </w:rPr>
        <w:t>Se recomienda h</w:t>
      </w:r>
      <w:r w:rsidRPr="00FB0C69">
        <w:rPr>
          <w:rFonts w:cs="Calibri"/>
          <w:b/>
        </w:rPr>
        <w:t xml:space="preserve">omologar el dictamen del docente actuante en la solicitud de </w:t>
      </w:r>
      <w:r w:rsidRPr="003D7D53">
        <w:rPr>
          <w:rFonts w:asciiTheme="minorHAnsi" w:hAnsiTheme="minorHAnsi" w:cstheme="minorHAnsi"/>
          <w:b/>
        </w:rPr>
        <w:t>Sra. ACOSTA Adriana Elisabeth</w:t>
      </w:r>
      <w:r w:rsidRPr="00FB0C69">
        <w:rPr>
          <w:rFonts w:cs="Calibri"/>
          <w:b/>
        </w:rPr>
        <w:t xml:space="preserve">,  alumna de la </w:t>
      </w:r>
      <w:r w:rsidRPr="00FB0C69">
        <w:rPr>
          <w:rFonts w:cs="Calibri"/>
          <w:b/>
          <w:i/>
        </w:rPr>
        <w:t>Tecnicatura en Gestión Universitaria:</w:t>
      </w:r>
    </w:p>
    <w:p w:rsidR="00FB0C69" w:rsidRPr="00FB0C69" w:rsidRDefault="00FB0C69" w:rsidP="00FB0C69">
      <w:pPr>
        <w:pStyle w:val="Prrafodelista"/>
        <w:widowControl w:val="0"/>
        <w:autoSpaceDE w:val="0"/>
        <w:autoSpaceDN w:val="0"/>
        <w:adjustRightInd w:val="0"/>
        <w:jc w:val="both"/>
        <w:rPr>
          <w:rFonts w:cs="Calibri"/>
          <w:sz w:val="20"/>
        </w:rPr>
      </w:pPr>
    </w:p>
    <w:p w:rsidR="00FB0C69" w:rsidRPr="00FB0C69" w:rsidRDefault="00FB0C69" w:rsidP="00FB0C69">
      <w:pPr>
        <w:pStyle w:val="Prrafodelista"/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FB0C69">
        <w:rPr>
          <w:rFonts w:cs="Calibri"/>
          <w:b/>
        </w:rPr>
        <w:t>- Otorgar la equivalencia en forma PARCIAL de la asignatura “</w:t>
      </w:r>
      <w:r>
        <w:rPr>
          <w:rFonts w:cs="Calibri"/>
          <w:b/>
        </w:rPr>
        <w:t>Elementos de Administración; Gestión Empresarial y Elementos de Contabilidad Financiera</w:t>
      </w:r>
      <w:r w:rsidRPr="00FB0C69">
        <w:rPr>
          <w:rFonts w:cs="Calibri"/>
          <w:b/>
        </w:rPr>
        <w:t xml:space="preserve">” (Facultad de </w:t>
      </w:r>
      <w:r>
        <w:rPr>
          <w:rFonts w:cs="Calibri"/>
          <w:b/>
        </w:rPr>
        <w:t>Derecho</w:t>
      </w:r>
      <w:r w:rsidRPr="00FB0C69">
        <w:rPr>
          <w:rFonts w:cs="Calibri"/>
          <w:b/>
        </w:rPr>
        <w:t>), por la asignatura “Administración Pública” (Tecnicatura en Gestión Universitaria)</w:t>
      </w:r>
    </w:p>
    <w:p w:rsidR="00FB0C69" w:rsidRPr="003D7D53" w:rsidRDefault="00FB0C69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DE708D" w:rsidRPr="003D7D53" w:rsidRDefault="00DE708D" w:rsidP="00DE708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la Secretaría Académica donde se eleva la propuesta de </w:t>
      </w:r>
      <w:r w:rsidRPr="003D7D53">
        <w:rPr>
          <w:rFonts w:asciiTheme="minorHAnsi" w:hAnsiTheme="minorHAnsi" w:cstheme="minorHAnsi"/>
          <w:b/>
          <w:sz w:val="22"/>
          <w:szCs w:val="22"/>
        </w:rPr>
        <w:t>Calendario Académico</w:t>
      </w:r>
      <w:r w:rsidRPr="003D7D53">
        <w:rPr>
          <w:rFonts w:asciiTheme="minorHAnsi" w:hAnsiTheme="minorHAnsi" w:cstheme="minorHAnsi"/>
          <w:sz w:val="22"/>
          <w:szCs w:val="22"/>
        </w:rPr>
        <w:t xml:space="preserve"> para el 1º Cuatrimestre del Ciclo Lectivo 2019.</w:t>
      </w:r>
    </w:p>
    <w:p w:rsidR="00DE708D" w:rsidRDefault="00DE708D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FB0C69" w:rsidRPr="00FB0C69" w:rsidRDefault="00FB0C69" w:rsidP="00FB0C69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B0C69">
        <w:rPr>
          <w:rFonts w:asciiTheme="minorHAnsi" w:hAnsiTheme="minorHAnsi" w:cstheme="minorHAnsi"/>
          <w:b/>
        </w:rPr>
        <w:t>Se recomienda aprobar la propuesta de Calendario Académico para el 1º Cuatrimestre del Ciclo Lectivo 2019.</w:t>
      </w:r>
    </w:p>
    <w:p w:rsidR="00FB0C69" w:rsidRPr="003D7D53" w:rsidRDefault="00FB0C69" w:rsidP="00DE708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DE708D" w:rsidRPr="003D7D53" w:rsidRDefault="00DE708D" w:rsidP="00DE708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7D53">
        <w:rPr>
          <w:rFonts w:asciiTheme="minorHAnsi" w:hAnsiTheme="minorHAnsi" w:cstheme="minorHAnsi"/>
          <w:sz w:val="22"/>
          <w:szCs w:val="22"/>
        </w:rPr>
        <w:t xml:space="preserve">Nota de la Secretaría Académica donde se solicita </w:t>
      </w:r>
      <w:r w:rsidRPr="003D7D53">
        <w:rPr>
          <w:rFonts w:asciiTheme="minorHAnsi" w:hAnsiTheme="minorHAnsi" w:cstheme="minorHAnsi"/>
          <w:b/>
          <w:sz w:val="22"/>
          <w:szCs w:val="22"/>
        </w:rPr>
        <w:t>rectificar</w:t>
      </w:r>
      <w:r w:rsidRPr="003D7D53">
        <w:rPr>
          <w:rFonts w:asciiTheme="minorHAnsi" w:hAnsiTheme="minorHAnsi" w:cstheme="minorHAnsi"/>
          <w:sz w:val="22"/>
          <w:szCs w:val="22"/>
        </w:rPr>
        <w:t xml:space="preserve"> el </w:t>
      </w:r>
      <w:r w:rsidRPr="003D7D53">
        <w:rPr>
          <w:rFonts w:asciiTheme="minorHAnsi" w:hAnsiTheme="minorHAnsi" w:cstheme="minorHAnsi"/>
          <w:i/>
          <w:sz w:val="22"/>
          <w:szCs w:val="22"/>
        </w:rPr>
        <w:t>Acta de Examen Final Nº 43259.</w:t>
      </w:r>
    </w:p>
    <w:p w:rsidR="003D7D53" w:rsidRDefault="003D7D53" w:rsidP="00DE708D">
      <w:pPr>
        <w:pStyle w:val="Prrafodelista"/>
        <w:rPr>
          <w:rFonts w:asciiTheme="minorHAnsi" w:hAnsiTheme="minorHAnsi" w:cstheme="minorHAnsi"/>
          <w:b/>
          <w:i/>
          <w:u w:val="single"/>
        </w:rPr>
      </w:pPr>
    </w:p>
    <w:p w:rsidR="00FB0C69" w:rsidRDefault="00FB0C69" w:rsidP="00FB0C69">
      <w:pPr>
        <w:pStyle w:val="Prrafodelista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 recomienda </w:t>
      </w:r>
      <w:r w:rsidRPr="003D7D53">
        <w:rPr>
          <w:rFonts w:asciiTheme="minorHAnsi" w:hAnsiTheme="minorHAnsi" w:cstheme="minorHAnsi"/>
          <w:b/>
        </w:rPr>
        <w:t>rectificar</w:t>
      </w:r>
      <w:r w:rsidRPr="003D7D53">
        <w:rPr>
          <w:rFonts w:asciiTheme="minorHAnsi" w:hAnsiTheme="minorHAnsi" w:cstheme="minorHAnsi"/>
        </w:rPr>
        <w:t xml:space="preserve"> </w:t>
      </w:r>
      <w:r w:rsidRPr="00FB0C69">
        <w:rPr>
          <w:rFonts w:asciiTheme="minorHAnsi" w:hAnsiTheme="minorHAnsi" w:cstheme="minorHAnsi"/>
          <w:b/>
        </w:rPr>
        <w:t xml:space="preserve">el </w:t>
      </w:r>
      <w:r w:rsidRPr="00FB0C69">
        <w:rPr>
          <w:rFonts w:asciiTheme="minorHAnsi" w:hAnsiTheme="minorHAnsi" w:cstheme="minorHAnsi"/>
          <w:b/>
          <w:i/>
        </w:rPr>
        <w:t>Acta de Examen Final Nº 43259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</w:rPr>
        <w:t xml:space="preserve">correspondiente a las alumnas GOYENECHE Indiana </w:t>
      </w:r>
      <w:proofErr w:type="spellStart"/>
      <w:r>
        <w:rPr>
          <w:rFonts w:asciiTheme="minorHAnsi" w:hAnsiTheme="minorHAnsi" w:cstheme="minorHAnsi"/>
          <w:b/>
        </w:rPr>
        <w:t>Anahí</w:t>
      </w:r>
      <w:proofErr w:type="spellEnd"/>
      <w:r>
        <w:rPr>
          <w:rFonts w:asciiTheme="minorHAnsi" w:hAnsiTheme="minorHAnsi" w:cstheme="minorHAnsi"/>
          <w:b/>
        </w:rPr>
        <w:t xml:space="preserve"> y SALMON Camila:</w:t>
      </w:r>
    </w:p>
    <w:p w:rsidR="00FB0C69" w:rsidRDefault="00FB0C69" w:rsidP="00FB0C69">
      <w:pPr>
        <w:pStyle w:val="Prrafodelista"/>
        <w:jc w:val="both"/>
        <w:rPr>
          <w:rFonts w:asciiTheme="minorHAnsi" w:hAnsiTheme="minorHAnsi" w:cstheme="minorHAnsi"/>
          <w:b/>
          <w:u w:val="single"/>
        </w:rPr>
      </w:pPr>
    </w:p>
    <w:p w:rsidR="00FB0C69" w:rsidRDefault="00FB0C69" w:rsidP="00FB0C69">
      <w:pPr>
        <w:pStyle w:val="Prrafodelista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Donde dice: </w:t>
      </w:r>
      <w:r w:rsidR="00F64871">
        <w:rPr>
          <w:rFonts w:asciiTheme="minorHAnsi" w:hAnsiTheme="minorHAnsi" w:cstheme="minorHAnsi"/>
          <w:b/>
        </w:rPr>
        <w:t xml:space="preserve">Goyeneche, Indiana </w:t>
      </w:r>
      <w:proofErr w:type="spellStart"/>
      <w:r w:rsidR="00F64871">
        <w:rPr>
          <w:rFonts w:asciiTheme="minorHAnsi" w:hAnsiTheme="minorHAnsi" w:cstheme="minorHAnsi"/>
          <w:b/>
        </w:rPr>
        <w:t>Anahí</w:t>
      </w:r>
      <w:proofErr w:type="spellEnd"/>
      <w:r w:rsidR="00F64871">
        <w:rPr>
          <w:rFonts w:asciiTheme="minorHAnsi" w:hAnsiTheme="minorHAnsi" w:cstheme="minorHAnsi"/>
          <w:b/>
        </w:rPr>
        <w:t xml:space="preserve"> CI 39848887 2 (dos)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:rsidR="00F64871" w:rsidRDefault="00FB0C69" w:rsidP="00F64871">
      <w:pPr>
        <w:pStyle w:val="Prrafodelista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Debe decir:</w:t>
      </w:r>
      <w:r w:rsidR="00F64871">
        <w:rPr>
          <w:rFonts w:asciiTheme="minorHAnsi" w:hAnsiTheme="minorHAnsi" w:cstheme="minorHAnsi"/>
          <w:b/>
          <w:u w:val="single"/>
        </w:rPr>
        <w:t xml:space="preserve"> </w:t>
      </w:r>
      <w:r w:rsidR="00F64871">
        <w:rPr>
          <w:rFonts w:asciiTheme="minorHAnsi" w:hAnsiTheme="minorHAnsi" w:cstheme="minorHAnsi"/>
          <w:b/>
        </w:rPr>
        <w:t xml:space="preserve">Goyeneche, Indiana </w:t>
      </w:r>
      <w:proofErr w:type="spellStart"/>
      <w:r w:rsidR="00F64871">
        <w:rPr>
          <w:rFonts w:asciiTheme="minorHAnsi" w:hAnsiTheme="minorHAnsi" w:cstheme="minorHAnsi"/>
          <w:b/>
        </w:rPr>
        <w:t>Anahí</w:t>
      </w:r>
      <w:proofErr w:type="spellEnd"/>
      <w:r w:rsidR="00F64871">
        <w:rPr>
          <w:rFonts w:asciiTheme="minorHAnsi" w:hAnsiTheme="minorHAnsi" w:cstheme="minorHAnsi"/>
          <w:b/>
        </w:rPr>
        <w:t xml:space="preserve"> CI 39848887 Ausente</w:t>
      </w:r>
      <w:r w:rsidR="00F64871">
        <w:rPr>
          <w:rFonts w:asciiTheme="minorHAnsi" w:hAnsiTheme="minorHAnsi" w:cstheme="minorHAnsi"/>
          <w:b/>
          <w:u w:val="single"/>
        </w:rPr>
        <w:t xml:space="preserve"> </w:t>
      </w:r>
    </w:p>
    <w:p w:rsidR="00FB0C69" w:rsidRPr="00FB0C69" w:rsidRDefault="00FB0C69" w:rsidP="00FB0C69">
      <w:pPr>
        <w:pStyle w:val="Prrafodelista"/>
        <w:jc w:val="both"/>
        <w:rPr>
          <w:rFonts w:asciiTheme="minorHAnsi" w:hAnsiTheme="minorHAnsi" w:cstheme="minorHAnsi"/>
          <w:b/>
          <w:u w:val="single"/>
        </w:rPr>
      </w:pPr>
    </w:p>
    <w:p w:rsidR="00FB0C69" w:rsidRDefault="00F64871" w:rsidP="00DE708D">
      <w:pPr>
        <w:pStyle w:val="Prrafodelist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 xml:space="preserve">Donde dice: </w:t>
      </w:r>
      <w:r>
        <w:rPr>
          <w:rFonts w:asciiTheme="minorHAnsi" w:hAnsiTheme="minorHAnsi" w:cstheme="minorHAnsi"/>
          <w:b/>
        </w:rPr>
        <w:t>Salmon, Camila CI 37871222 Ausente</w:t>
      </w:r>
    </w:p>
    <w:p w:rsidR="00F64871" w:rsidRDefault="00F64871" w:rsidP="00DE708D">
      <w:pPr>
        <w:pStyle w:val="Prrafodelist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 xml:space="preserve">Debe decir: </w:t>
      </w:r>
      <w:r>
        <w:rPr>
          <w:rFonts w:asciiTheme="minorHAnsi" w:hAnsiTheme="minorHAnsi" w:cstheme="minorHAnsi"/>
          <w:b/>
        </w:rPr>
        <w:t>Salmon, Camila CI 37871222 2 (dos)</w:t>
      </w:r>
    </w:p>
    <w:p w:rsidR="00F64871" w:rsidRDefault="00F64871" w:rsidP="00DE708D">
      <w:pPr>
        <w:pStyle w:val="Prrafodelista"/>
        <w:rPr>
          <w:rFonts w:asciiTheme="minorHAnsi" w:hAnsiTheme="minorHAnsi" w:cstheme="minorHAnsi"/>
          <w:b/>
          <w:i/>
          <w:u w:val="single"/>
        </w:rPr>
      </w:pPr>
    </w:p>
    <w:p w:rsidR="00DE708D" w:rsidRDefault="00DE708D" w:rsidP="00DE708D">
      <w:pPr>
        <w:pStyle w:val="Prrafodelista"/>
        <w:rPr>
          <w:rFonts w:asciiTheme="minorHAnsi" w:hAnsiTheme="minorHAnsi" w:cstheme="minorHAnsi"/>
          <w:b/>
          <w:i/>
          <w:u w:val="single"/>
        </w:rPr>
      </w:pPr>
      <w:r w:rsidRPr="003D7D53">
        <w:rPr>
          <w:rFonts w:asciiTheme="minorHAnsi" w:hAnsiTheme="minorHAnsi" w:cstheme="minorHAnsi"/>
          <w:b/>
          <w:i/>
          <w:u w:val="single"/>
        </w:rPr>
        <w:t>Notas Entradas</w:t>
      </w:r>
    </w:p>
    <w:p w:rsidR="00DE708D" w:rsidRDefault="007367AD" w:rsidP="007E17F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3C37">
        <w:rPr>
          <w:rFonts w:ascii="Calibri" w:hAnsi="Calibri" w:cs="Calibri"/>
          <w:sz w:val="22"/>
          <w:szCs w:val="22"/>
        </w:rPr>
        <w:t xml:space="preserve">Presentación de los </w:t>
      </w:r>
      <w:r w:rsidRPr="00983C37">
        <w:rPr>
          <w:rFonts w:ascii="Calibri" w:hAnsi="Calibri" w:cs="Calibri"/>
          <w:b/>
          <w:sz w:val="22"/>
          <w:szCs w:val="22"/>
        </w:rPr>
        <w:t>resultados de las elecciones</w:t>
      </w:r>
      <w:r w:rsidRPr="00983C37">
        <w:rPr>
          <w:rFonts w:ascii="Calibri" w:hAnsi="Calibri" w:cs="Calibri"/>
          <w:sz w:val="22"/>
          <w:szCs w:val="22"/>
        </w:rPr>
        <w:t xml:space="preserve"> desarrolladas entre el 0</w:t>
      </w:r>
      <w:r>
        <w:rPr>
          <w:rFonts w:ascii="Calibri" w:hAnsi="Calibri" w:cs="Calibri"/>
          <w:sz w:val="22"/>
          <w:szCs w:val="22"/>
        </w:rPr>
        <w:t>7</w:t>
      </w:r>
      <w:r w:rsidRPr="00983C37">
        <w:rPr>
          <w:rFonts w:ascii="Calibri" w:hAnsi="Calibri" w:cs="Calibri"/>
          <w:sz w:val="22"/>
          <w:szCs w:val="22"/>
        </w:rPr>
        <w:t xml:space="preserve"> y el </w:t>
      </w:r>
      <w:r>
        <w:rPr>
          <w:rFonts w:ascii="Calibri" w:hAnsi="Calibri" w:cs="Calibri"/>
          <w:sz w:val="22"/>
          <w:szCs w:val="22"/>
        </w:rPr>
        <w:t>09</w:t>
      </w:r>
      <w:r w:rsidRPr="00983C37">
        <w:rPr>
          <w:rFonts w:ascii="Calibri" w:hAnsi="Calibri" w:cs="Calibri"/>
          <w:sz w:val="22"/>
          <w:szCs w:val="22"/>
        </w:rPr>
        <w:t xml:space="preserve"> de noviembre de 201</w:t>
      </w:r>
      <w:r w:rsidR="00037C5C">
        <w:rPr>
          <w:rFonts w:ascii="Calibri" w:hAnsi="Calibri" w:cs="Calibri"/>
          <w:sz w:val="22"/>
          <w:szCs w:val="22"/>
        </w:rPr>
        <w:t>8</w:t>
      </w:r>
      <w:r w:rsidRPr="00983C37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representantes en el </w:t>
      </w:r>
      <w:r w:rsidRPr="00141D53">
        <w:rPr>
          <w:rFonts w:ascii="Calibri" w:hAnsi="Calibri" w:cs="Calibri"/>
          <w:b/>
          <w:sz w:val="22"/>
          <w:szCs w:val="22"/>
        </w:rPr>
        <w:t xml:space="preserve">Consejos </w:t>
      </w:r>
      <w:r>
        <w:rPr>
          <w:rFonts w:ascii="Calibri" w:hAnsi="Calibri" w:cs="Calibri"/>
          <w:b/>
          <w:sz w:val="22"/>
          <w:szCs w:val="22"/>
        </w:rPr>
        <w:t>Superior y Consejo Académico</w:t>
      </w:r>
      <w:r w:rsidRPr="00983C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Pr="00983C37">
        <w:rPr>
          <w:rFonts w:ascii="Calibri" w:hAnsi="Calibri" w:cs="Calibri"/>
          <w:sz w:val="22"/>
          <w:szCs w:val="22"/>
        </w:rPr>
        <w:t>el claustro Alumnos</w:t>
      </w:r>
      <w:r w:rsidR="00A17EEE">
        <w:rPr>
          <w:rFonts w:asciiTheme="minorHAnsi" w:hAnsiTheme="minorHAnsi" w:cstheme="minorHAnsi"/>
          <w:sz w:val="22"/>
          <w:szCs w:val="22"/>
        </w:rPr>
        <w:t>.</w:t>
      </w:r>
    </w:p>
    <w:p w:rsidR="007367AD" w:rsidRDefault="007367AD" w:rsidP="007367AD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367AD" w:rsidRPr="00FC703B" w:rsidRDefault="007367AD" w:rsidP="007E17F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3C37">
        <w:rPr>
          <w:rFonts w:ascii="Calibri" w:hAnsi="Calibri" w:cs="Calibri"/>
          <w:sz w:val="22"/>
          <w:szCs w:val="22"/>
        </w:rPr>
        <w:t xml:space="preserve">Presentación de los </w:t>
      </w:r>
      <w:r w:rsidRPr="00983C37">
        <w:rPr>
          <w:rFonts w:ascii="Calibri" w:hAnsi="Calibri" w:cs="Calibri"/>
          <w:b/>
          <w:sz w:val="22"/>
          <w:szCs w:val="22"/>
        </w:rPr>
        <w:t>resultados de las elecciones</w:t>
      </w:r>
      <w:r w:rsidRPr="00983C37">
        <w:rPr>
          <w:rFonts w:ascii="Calibri" w:hAnsi="Calibri" w:cs="Calibri"/>
          <w:sz w:val="22"/>
          <w:szCs w:val="22"/>
        </w:rPr>
        <w:t xml:space="preserve"> desarrolladas entre el 0</w:t>
      </w:r>
      <w:r>
        <w:rPr>
          <w:rFonts w:ascii="Calibri" w:hAnsi="Calibri" w:cs="Calibri"/>
          <w:sz w:val="22"/>
          <w:szCs w:val="22"/>
        </w:rPr>
        <w:t>7</w:t>
      </w:r>
      <w:r w:rsidRPr="00983C37">
        <w:rPr>
          <w:rFonts w:ascii="Calibri" w:hAnsi="Calibri" w:cs="Calibri"/>
          <w:sz w:val="22"/>
          <w:szCs w:val="22"/>
        </w:rPr>
        <w:t xml:space="preserve"> y el </w:t>
      </w:r>
      <w:r>
        <w:rPr>
          <w:rFonts w:ascii="Calibri" w:hAnsi="Calibri" w:cs="Calibri"/>
          <w:sz w:val="22"/>
          <w:szCs w:val="22"/>
        </w:rPr>
        <w:t>09</w:t>
      </w:r>
      <w:r w:rsidRPr="00983C37">
        <w:rPr>
          <w:rFonts w:ascii="Calibri" w:hAnsi="Calibri" w:cs="Calibri"/>
          <w:sz w:val="22"/>
          <w:szCs w:val="22"/>
        </w:rPr>
        <w:t xml:space="preserve"> de noviembre de 201</w:t>
      </w:r>
      <w:r w:rsidR="00A60729">
        <w:rPr>
          <w:rFonts w:ascii="Calibri" w:hAnsi="Calibri" w:cs="Calibri"/>
          <w:sz w:val="22"/>
          <w:szCs w:val="22"/>
        </w:rPr>
        <w:t>8</w:t>
      </w:r>
      <w:r w:rsidRPr="00983C37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representantes en los </w:t>
      </w:r>
      <w:r w:rsidRPr="00141D53">
        <w:rPr>
          <w:rFonts w:ascii="Calibri" w:hAnsi="Calibri" w:cs="Calibri"/>
          <w:b/>
          <w:sz w:val="22"/>
          <w:szCs w:val="22"/>
        </w:rPr>
        <w:t xml:space="preserve">Consejos </w:t>
      </w:r>
      <w:r>
        <w:rPr>
          <w:rFonts w:ascii="Calibri" w:hAnsi="Calibri" w:cs="Calibri"/>
          <w:b/>
          <w:sz w:val="22"/>
          <w:szCs w:val="22"/>
        </w:rPr>
        <w:t xml:space="preserve">de Carrera </w:t>
      </w:r>
      <w:r>
        <w:rPr>
          <w:rFonts w:ascii="Calibri" w:hAnsi="Calibri" w:cs="Calibri"/>
          <w:sz w:val="22"/>
          <w:szCs w:val="22"/>
        </w:rPr>
        <w:t>d</w:t>
      </w:r>
      <w:r w:rsidRPr="00983C37">
        <w:rPr>
          <w:rFonts w:ascii="Calibri" w:hAnsi="Calibri" w:cs="Calibri"/>
          <w:sz w:val="22"/>
          <w:szCs w:val="22"/>
        </w:rPr>
        <w:t>el claustro Alumnos</w:t>
      </w:r>
      <w:r>
        <w:rPr>
          <w:rFonts w:ascii="Calibri" w:hAnsi="Calibri" w:cs="Calibri"/>
          <w:sz w:val="22"/>
          <w:szCs w:val="22"/>
        </w:rPr>
        <w:t>.</w:t>
      </w:r>
    </w:p>
    <w:p w:rsidR="00FC703B" w:rsidRDefault="00FC703B" w:rsidP="00FB0C69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FC703B" w:rsidRDefault="00FC703B" w:rsidP="00FB0C6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Nota de la Secretaría de Extensión y Transferencia donde se solicita </w:t>
      </w:r>
      <w:r w:rsidRPr="00FC703B">
        <w:rPr>
          <w:rFonts w:asciiTheme="minorHAnsi" w:hAnsiTheme="minorHAnsi" w:cstheme="minorHAnsi"/>
          <w:b/>
          <w:sz w:val="22"/>
          <w:szCs w:val="22"/>
        </w:rPr>
        <w:t>aval institucional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para la presentación del libro </w:t>
      </w:r>
      <w:r w:rsidRPr="00FC703B">
        <w:rPr>
          <w:rFonts w:asciiTheme="minorHAnsi" w:hAnsiTheme="minorHAnsi" w:cstheme="minorHAnsi"/>
          <w:i/>
          <w:sz w:val="22"/>
          <w:szCs w:val="22"/>
        </w:rPr>
        <w:t>“Movimiento de Sacerdotes para el Tercer Mundo. Historia de un compromiso.”</w:t>
      </w:r>
      <w:r>
        <w:rPr>
          <w:rFonts w:asciiTheme="minorHAnsi" w:hAnsiTheme="minorHAnsi" w:cstheme="minorHAnsi"/>
          <w:sz w:val="22"/>
          <w:szCs w:val="22"/>
        </w:rPr>
        <w:t xml:space="preserve">, de </w:t>
      </w:r>
      <w:r w:rsidRPr="00FC703B">
        <w:rPr>
          <w:rFonts w:asciiTheme="minorHAnsi" w:hAnsiTheme="minorHAnsi" w:cstheme="minorHAnsi"/>
          <w:b/>
          <w:sz w:val="22"/>
          <w:szCs w:val="22"/>
        </w:rPr>
        <w:t>BRESCI D</w:t>
      </w:r>
      <w:r>
        <w:rPr>
          <w:rFonts w:asciiTheme="minorHAnsi" w:hAnsiTheme="minorHAnsi" w:cstheme="minorHAnsi"/>
          <w:b/>
          <w:sz w:val="22"/>
          <w:szCs w:val="22"/>
        </w:rPr>
        <w:t>omingo.</w:t>
      </w:r>
    </w:p>
    <w:p w:rsidR="00FB0C69" w:rsidRDefault="00FB0C69" w:rsidP="00FB0C69">
      <w:pPr>
        <w:pStyle w:val="Prrafodelista"/>
        <w:spacing w:after="0" w:line="240" w:lineRule="auto"/>
        <w:rPr>
          <w:rFonts w:asciiTheme="minorHAnsi" w:hAnsiTheme="minorHAnsi" w:cstheme="minorHAnsi"/>
          <w:b/>
        </w:rPr>
      </w:pPr>
    </w:p>
    <w:p w:rsidR="00FB0C69" w:rsidRDefault="00FB0C69" w:rsidP="00FB0C6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Secretaría de Extensión y Transferencia donde se solicita </w:t>
      </w:r>
      <w:r w:rsidR="00AF50E4">
        <w:rPr>
          <w:rFonts w:asciiTheme="minorHAnsi" w:hAnsiTheme="minorHAnsi" w:cstheme="minorHAnsi"/>
          <w:b/>
          <w:sz w:val="22"/>
          <w:szCs w:val="22"/>
        </w:rPr>
        <w:t>aval institucional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50E4">
        <w:rPr>
          <w:rFonts w:asciiTheme="minorHAnsi" w:hAnsiTheme="minorHAnsi" w:cstheme="minorHAnsi"/>
          <w:sz w:val="22"/>
          <w:szCs w:val="22"/>
        </w:rPr>
        <w:t>para la implementación de un Aula sobre “</w:t>
      </w:r>
      <w:r w:rsidRPr="00FB0C69">
        <w:rPr>
          <w:rFonts w:asciiTheme="minorHAnsi" w:hAnsiTheme="minorHAnsi" w:cstheme="minorHAnsi"/>
          <w:i/>
          <w:sz w:val="22"/>
          <w:szCs w:val="22"/>
        </w:rPr>
        <w:t>Reforma y la Gratuidad de la Enseñanza Universitaria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:rsidR="00C332DD" w:rsidRDefault="00C332DD" w:rsidP="007E20CF">
      <w:pPr>
        <w:pStyle w:val="Prrafodelista"/>
        <w:spacing w:after="0" w:line="240" w:lineRule="auto"/>
        <w:rPr>
          <w:rFonts w:asciiTheme="minorHAnsi" w:hAnsiTheme="minorHAnsi" w:cstheme="minorHAnsi"/>
          <w:b/>
        </w:rPr>
      </w:pPr>
    </w:p>
    <w:p w:rsidR="00C332DD" w:rsidRPr="00FC703B" w:rsidRDefault="00C332DD" w:rsidP="007E20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32DD">
        <w:rPr>
          <w:rFonts w:asciiTheme="minorHAnsi" w:hAnsiTheme="minorHAnsi" w:cstheme="minorHAnsi"/>
          <w:sz w:val="22"/>
          <w:szCs w:val="22"/>
        </w:rPr>
        <w:t>Nota de la Secretaría de Extensión y Transferencia donde se solicita</w:t>
      </w:r>
      <w:r>
        <w:rPr>
          <w:rFonts w:asciiTheme="minorHAnsi" w:hAnsiTheme="minorHAnsi" w:cstheme="minorHAnsi"/>
          <w:b/>
          <w:sz w:val="22"/>
          <w:szCs w:val="22"/>
        </w:rPr>
        <w:t xml:space="preserve"> aval institucional </w:t>
      </w:r>
      <w:r w:rsidRPr="00C332DD">
        <w:rPr>
          <w:rFonts w:asciiTheme="minorHAnsi" w:hAnsiTheme="minorHAnsi" w:cstheme="minorHAnsi"/>
          <w:sz w:val="22"/>
          <w:szCs w:val="22"/>
        </w:rPr>
        <w:t>para la puesta en escena de la obra teatral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32DD">
        <w:rPr>
          <w:rFonts w:asciiTheme="minorHAnsi" w:hAnsiTheme="minorHAnsi" w:cstheme="minorHAnsi"/>
          <w:i/>
          <w:sz w:val="22"/>
          <w:szCs w:val="22"/>
        </w:rPr>
        <w:t>“Sin tapujos</w:t>
      </w:r>
      <w:r w:rsidR="00231844">
        <w:rPr>
          <w:rFonts w:asciiTheme="minorHAnsi" w:hAnsiTheme="minorHAnsi" w:cstheme="minorHAnsi"/>
          <w:i/>
          <w:sz w:val="22"/>
          <w:szCs w:val="22"/>
        </w:rPr>
        <w:t>, que suene lo que callamos</w:t>
      </w:r>
      <w:r w:rsidRPr="00C332DD">
        <w:rPr>
          <w:rFonts w:asciiTheme="minorHAnsi" w:hAnsiTheme="minorHAnsi" w:cstheme="minorHAnsi"/>
          <w:i/>
          <w:sz w:val="22"/>
          <w:szCs w:val="22"/>
        </w:rPr>
        <w:t>”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00EC1">
        <w:rPr>
          <w:rFonts w:asciiTheme="minorHAnsi" w:hAnsiTheme="minorHAnsi" w:cstheme="minorHAnsi"/>
          <w:sz w:val="22"/>
          <w:szCs w:val="22"/>
        </w:rPr>
        <w:t xml:space="preserve">avalada por la </w:t>
      </w:r>
      <w:r w:rsidRPr="00C332DD">
        <w:rPr>
          <w:rFonts w:asciiTheme="minorHAnsi" w:hAnsiTheme="minorHAnsi" w:cstheme="minorHAnsi"/>
          <w:sz w:val="22"/>
          <w:szCs w:val="22"/>
        </w:rPr>
        <w:t xml:space="preserve"> de la</w:t>
      </w:r>
      <w:r w:rsidR="00B00EC1">
        <w:rPr>
          <w:rFonts w:asciiTheme="minorHAnsi" w:hAnsiTheme="minorHAnsi" w:cstheme="minorHAnsi"/>
          <w:i/>
          <w:sz w:val="22"/>
          <w:szCs w:val="22"/>
        </w:rPr>
        <w:t xml:space="preserve"> Cátedra Libre “Género,  Sexualidades y Violencia” </w:t>
      </w:r>
      <w:r w:rsidR="00B00EC1" w:rsidRPr="00B00EC1">
        <w:rPr>
          <w:rFonts w:asciiTheme="minorHAnsi" w:hAnsiTheme="minorHAnsi" w:cstheme="minorHAnsi"/>
          <w:sz w:val="22"/>
          <w:szCs w:val="22"/>
        </w:rPr>
        <w:t>de la FCH</w:t>
      </w:r>
      <w:r w:rsidR="00B00EC1">
        <w:rPr>
          <w:rFonts w:asciiTheme="minorHAnsi" w:hAnsiTheme="minorHAnsi" w:cstheme="minorHAnsi"/>
          <w:sz w:val="22"/>
          <w:szCs w:val="22"/>
        </w:rPr>
        <w:t>.</w:t>
      </w:r>
    </w:p>
    <w:p w:rsidR="007367AD" w:rsidRDefault="007367AD" w:rsidP="007367A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7367AD" w:rsidRDefault="00AF50E4" w:rsidP="007367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Secretaria Académica donde se eleva </w:t>
      </w:r>
      <w:r w:rsidRPr="00AF50E4">
        <w:rPr>
          <w:rFonts w:asciiTheme="minorHAnsi" w:hAnsiTheme="minorHAnsi" w:cstheme="minorHAnsi"/>
          <w:b/>
          <w:sz w:val="22"/>
          <w:szCs w:val="22"/>
        </w:rPr>
        <w:t>Declaración del Consejo de la Carrera de Historia</w:t>
      </w:r>
      <w:r>
        <w:rPr>
          <w:rFonts w:asciiTheme="minorHAnsi" w:hAnsiTheme="minorHAnsi" w:cstheme="minorHAnsi"/>
          <w:sz w:val="22"/>
          <w:szCs w:val="22"/>
        </w:rPr>
        <w:t xml:space="preserve"> respecto a los cambios que se intentan implementar en las Escuelas Técnicas en el espacio curricular de la materia Historia.</w:t>
      </w:r>
    </w:p>
    <w:p w:rsidR="00AF50E4" w:rsidRDefault="00AF50E4" w:rsidP="00AF50E4">
      <w:pPr>
        <w:pStyle w:val="Prrafodelista"/>
        <w:rPr>
          <w:rFonts w:asciiTheme="minorHAnsi" w:hAnsiTheme="minorHAnsi" w:cstheme="minorHAnsi"/>
        </w:rPr>
      </w:pPr>
    </w:p>
    <w:p w:rsidR="00AF50E4" w:rsidRDefault="00AF50E4" w:rsidP="007367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Secretaría Académica donde se eleva la </w:t>
      </w:r>
      <w:r w:rsidRPr="00AF50E4">
        <w:rPr>
          <w:rFonts w:asciiTheme="minorHAnsi" w:hAnsiTheme="minorHAnsi" w:cstheme="minorHAnsi"/>
          <w:b/>
          <w:sz w:val="22"/>
          <w:szCs w:val="22"/>
        </w:rPr>
        <w:t>propuesta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50E4">
        <w:rPr>
          <w:rFonts w:asciiTheme="minorHAnsi" w:hAnsiTheme="minorHAnsi" w:cstheme="minorHAnsi"/>
          <w:b/>
          <w:sz w:val="22"/>
          <w:szCs w:val="22"/>
        </w:rPr>
        <w:t>“Protocolo de Tesis”,</w:t>
      </w:r>
      <w:r>
        <w:rPr>
          <w:rFonts w:asciiTheme="minorHAnsi" w:hAnsiTheme="minorHAnsi" w:cstheme="minorHAnsi"/>
          <w:sz w:val="22"/>
          <w:szCs w:val="22"/>
        </w:rPr>
        <w:t xml:space="preserve"> elaborada por el Área de Graduación de Programa IPG.</w:t>
      </w:r>
    </w:p>
    <w:p w:rsidR="001820EA" w:rsidRDefault="001820EA" w:rsidP="001820EA">
      <w:pPr>
        <w:pStyle w:val="Prrafodelista"/>
        <w:rPr>
          <w:rFonts w:asciiTheme="minorHAnsi" w:hAnsiTheme="minorHAnsi" w:cstheme="minorHAnsi"/>
        </w:rPr>
      </w:pPr>
    </w:p>
    <w:sectPr w:rsidR="001820EA" w:rsidSect="007847E5"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C8" w:rsidRDefault="00057DC8" w:rsidP="00F45C34">
      <w:r>
        <w:separator/>
      </w:r>
    </w:p>
  </w:endnote>
  <w:endnote w:type="continuationSeparator" w:id="1">
    <w:p w:rsidR="00057DC8" w:rsidRDefault="00057DC8" w:rsidP="00F4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32680"/>
      <w:docPartObj>
        <w:docPartGallery w:val="Page Numbers (Bottom of Page)"/>
        <w:docPartUnique/>
      </w:docPartObj>
    </w:sdtPr>
    <w:sdtContent>
      <w:p w:rsidR="00057DC8" w:rsidRDefault="00421887">
        <w:pPr>
          <w:pStyle w:val="Piedepgina"/>
          <w:jc w:val="right"/>
        </w:pPr>
        <w:fldSimple w:instr=" PAGE   \* MERGEFORMAT ">
          <w:r w:rsidR="003D3A86">
            <w:rPr>
              <w:noProof/>
            </w:rPr>
            <w:t>6</w:t>
          </w:r>
        </w:fldSimple>
      </w:p>
    </w:sdtContent>
  </w:sdt>
  <w:p w:rsidR="00057DC8" w:rsidRDefault="00057D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C8" w:rsidRDefault="00057DC8" w:rsidP="00F45C34">
      <w:r>
        <w:separator/>
      </w:r>
    </w:p>
  </w:footnote>
  <w:footnote w:type="continuationSeparator" w:id="1">
    <w:p w:rsidR="00057DC8" w:rsidRDefault="00057DC8" w:rsidP="00F45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58A"/>
    <w:multiLevelType w:val="hybridMultilevel"/>
    <w:tmpl w:val="A994FC06"/>
    <w:lvl w:ilvl="0" w:tplc="9D2E8F72">
      <w:start w:val="3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86697F"/>
    <w:multiLevelType w:val="hybridMultilevel"/>
    <w:tmpl w:val="DDB29C06"/>
    <w:lvl w:ilvl="0" w:tplc="57D2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05034"/>
    <w:multiLevelType w:val="hybridMultilevel"/>
    <w:tmpl w:val="FE9E89A8"/>
    <w:lvl w:ilvl="0" w:tplc="867A9A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0AA"/>
    <w:rsid w:val="00023157"/>
    <w:rsid w:val="0003022B"/>
    <w:rsid w:val="00037C5C"/>
    <w:rsid w:val="00057DC8"/>
    <w:rsid w:val="00077512"/>
    <w:rsid w:val="000B6BBC"/>
    <w:rsid w:val="000C7493"/>
    <w:rsid w:val="000D5676"/>
    <w:rsid w:val="000D7A3A"/>
    <w:rsid w:val="000E1648"/>
    <w:rsid w:val="001030AA"/>
    <w:rsid w:val="00120EE8"/>
    <w:rsid w:val="0012750E"/>
    <w:rsid w:val="001507B3"/>
    <w:rsid w:val="00160EAD"/>
    <w:rsid w:val="0016798E"/>
    <w:rsid w:val="001820EA"/>
    <w:rsid w:val="00187446"/>
    <w:rsid w:val="001A6B22"/>
    <w:rsid w:val="001C0954"/>
    <w:rsid w:val="001C492F"/>
    <w:rsid w:val="001D75F2"/>
    <w:rsid w:val="001E55BC"/>
    <w:rsid w:val="001E6634"/>
    <w:rsid w:val="00214AB0"/>
    <w:rsid w:val="00217B71"/>
    <w:rsid w:val="00231844"/>
    <w:rsid w:val="002B6CBC"/>
    <w:rsid w:val="002C3EED"/>
    <w:rsid w:val="002E4C35"/>
    <w:rsid w:val="002F2EC0"/>
    <w:rsid w:val="002F3CC6"/>
    <w:rsid w:val="00311E19"/>
    <w:rsid w:val="00320F25"/>
    <w:rsid w:val="00326ACB"/>
    <w:rsid w:val="003A41B0"/>
    <w:rsid w:val="003B77AA"/>
    <w:rsid w:val="003D3A86"/>
    <w:rsid w:val="003D7D53"/>
    <w:rsid w:val="003F6656"/>
    <w:rsid w:val="00406FB1"/>
    <w:rsid w:val="00421887"/>
    <w:rsid w:val="00433A48"/>
    <w:rsid w:val="004948AC"/>
    <w:rsid w:val="004E023D"/>
    <w:rsid w:val="005121D9"/>
    <w:rsid w:val="0052509D"/>
    <w:rsid w:val="0052679E"/>
    <w:rsid w:val="00533176"/>
    <w:rsid w:val="00535B67"/>
    <w:rsid w:val="00555B11"/>
    <w:rsid w:val="00567DAA"/>
    <w:rsid w:val="005B3933"/>
    <w:rsid w:val="005B7A91"/>
    <w:rsid w:val="005D1A33"/>
    <w:rsid w:val="00640E17"/>
    <w:rsid w:val="00644F1C"/>
    <w:rsid w:val="006506F6"/>
    <w:rsid w:val="006508BF"/>
    <w:rsid w:val="0068060B"/>
    <w:rsid w:val="00686D65"/>
    <w:rsid w:val="00693161"/>
    <w:rsid w:val="006A3394"/>
    <w:rsid w:val="006A3A21"/>
    <w:rsid w:val="006B4189"/>
    <w:rsid w:val="006C1AC2"/>
    <w:rsid w:val="0070718C"/>
    <w:rsid w:val="00712CAA"/>
    <w:rsid w:val="0072217D"/>
    <w:rsid w:val="007367AD"/>
    <w:rsid w:val="007402F7"/>
    <w:rsid w:val="00745CC9"/>
    <w:rsid w:val="00750965"/>
    <w:rsid w:val="00753FB4"/>
    <w:rsid w:val="0075405E"/>
    <w:rsid w:val="007847E5"/>
    <w:rsid w:val="00795C75"/>
    <w:rsid w:val="00795ED7"/>
    <w:rsid w:val="007A6EB9"/>
    <w:rsid w:val="007C6A0C"/>
    <w:rsid w:val="007D57DC"/>
    <w:rsid w:val="007E17F2"/>
    <w:rsid w:val="007E20CF"/>
    <w:rsid w:val="00801960"/>
    <w:rsid w:val="00803095"/>
    <w:rsid w:val="00812B5F"/>
    <w:rsid w:val="008145C7"/>
    <w:rsid w:val="008416E2"/>
    <w:rsid w:val="00864304"/>
    <w:rsid w:val="008744E2"/>
    <w:rsid w:val="008B387A"/>
    <w:rsid w:val="008B411D"/>
    <w:rsid w:val="008E4E3D"/>
    <w:rsid w:val="008F307F"/>
    <w:rsid w:val="00900B03"/>
    <w:rsid w:val="00926B8A"/>
    <w:rsid w:val="009502C4"/>
    <w:rsid w:val="009B5C3F"/>
    <w:rsid w:val="009C7310"/>
    <w:rsid w:val="009F2BF0"/>
    <w:rsid w:val="009F550C"/>
    <w:rsid w:val="00A112E4"/>
    <w:rsid w:val="00A17EEE"/>
    <w:rsid w:val="00A4730E"/>
    <w:rsid w:val="00A60729"/>
    <w:rsid w:val="00AA1C1A"/>
    <w:rsid w:val="00AB3830"/>
    <w:rsid w:val="00AE3705"/>
    <w:rsid w:val="00AF1E51"/>
    <w:rsid w:val="00AF50E4"/>
    <w:rsid w:val="00B00E19"/>
    <w:rsid w:val="00B00EC1"/>
    <w:rsid w:val="00B02773"/>
    <w:rsid w:val="00B25640"/>
    <w:rsid w:val="00B3011B"/>
    <w:rsid w:val="00B6232C"/>
    <w:rsid w:val="00B85248"/>
    <w:rsid w:val="00BA2048"/>
    <w:rsid w:val="00BB1543"/>
    <w:rsid w:val="00BB38B1"/>
    <w:rsid w:val="00BC68C1"/>
    <w:rsid w:val="00C32F09"/>
    <w:rsid w:val="00C332DD"/>
    <w:rsid w:val="00C520A1"/>
    <w:rsid w:val="00C52AAE"/>
    <w:rsid w:val="00C55918"/>
    <w:rsid w:val="00C60254"/>
    <w:rsid w:val="00CA5217"/>
    <w:rsid w:val="00CD4CBF"/>
    <w:rsid w:val="00CE1FD4"/>
    <w:rsid w:val="00CE369E"/>
    <w:rsid w:val="00D011C6"/>
    <w:rsid w:val="00D05ACF"/>
    <w:rsid w:val="00D440FD"/>
    <w:rsid w:val="00DC4765"/>
    <w:rsid w:val="00DC7377"/>
    <w:rsid w:val="00DD1C8A"/>
    <w:rsid w:val="00DE708D"/>
    <w:rsid w:val="00E17DA7"/>
    <w:rsid w:val="00E8052E"/>
    <w:rsid w:val="00E92080"/>
    <w:rsid w:val="00E92DFB"/>
    <w:rsid w:val="00E935DE"/>
    <w:rsid w:val="00EA6BA9"/>
    <w:rsid w:val="00F0642F"/>
    <w:rsid w:val="00F23B28"/>
    <w:rsid w:val="00F2611A"/>
    <w:rsid w:val="00F409C2"/>
    <w:rsid w:val="00F45C34"/>
    <w:rsid w:val="00F64871"/>
    <w:rsid w:val="00FA5FC9"/>
    <w:rsid w:val="00FB0C69"/>
    <w:rsid w:val="00FC703B"/>
    <w:rsid w:val="00FD009A"/>
    <w:rsid w:val="00FF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1030AA"/>
    <w:pPr>
      <w:keepNext/>
      <w:jc w:val="right"/>
      <w:outlineLvl w:val="2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030AA"/>
    <w:rPr>
      <w:rFonts w:ascii="Times New Roman" w:eastAsia="Times New Roman" w:hAnsi="Times New Roman" w:cs="Times New Roman"/>
      <w:sz w:val="24"/>
      <w:szCs w:val="20"/>
    </w:rPr>
  </w:style>
  <w:style w:type="paragraph" w:styleId="Textoindependiente">
    <w:name w:val="Body Text"/>
    <w:basedOn w:val="Normal"/>
    <w:link w:val="TextoindependienteCar"/>
    <w:rsid w:val="001030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030AA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64304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864304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7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7E5"/>
    <w:rPr>
      <w:rFonts w:ascii="Tahoma" w:eastAsia="Times New Roman" w:hAnsi="Tahoma" w:cs="Tahoma"/>
      <w:sz w:val="16"/>
      <w:szCs w:val="16"/>
      <w:lang w:val="es-AR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45C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5C34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F45C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C34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styleId="Nmerodepgina">
    <w:name w:val="page number"/>
    <w:basedOn w:val="Fuentedeprrafopredeter"/>
    <w:rsid w:val="00DE7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A7B5-BFBC-4B4F-AA93-F2D41F4C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2400</Words>
  <Characters>13203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24</cp:revision>
  <cp:lastPrinted>2018-10-24T21:00:00Z</cp:lastPrinted>
  <dcterms:created xsi:type="dcterms:W3CDTF">2018-11-20T15:20:00Z</dcterms:created>
  <dcterms:modified xsi:type="dcterms:W3CDTF">2018-11-21T13:56:00Z</dcterms:modified>
</cp:coreProperties>
</file>