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46" w:rsidRDefault="00BA5846" w:rsidP="00BA5846">
      <w:pPr>
        <w:rPr>
          <w:sz w:val="22"/>
          <w:szCs w:val="22"/>
        </w:rPr>
      </w:pPr>
      <w:r w:rsidRPr="00EC1285">
        <w:rPr>
          <w:noProof/>
          <w:sz w:val="24"/>
          <w:szCs w:val="24"/>
          <w:lang w:val="es-AR" w:eastAsia="es-AR"/>
        </w:rPr>
        <w:drawing>
          <wp:inline distT="0" distB="0" distL="0" distR="0">
            <wp:extent cx="1925053" cy="856649"/>
            <wp:effectExtent l="0" t="0" r="0" b="0"/>
            <wp:docPr id="2" name="Imagen 2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216" cy="86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846" w:rsidRPr="002A600B" w:rsidRDefault="00BA5846" w:rsidP="00BA5846">
      <w:pPr>
        <w:jc w:val="right"/>
        <w:rPr>
          <w:sz w:val="22"/>
          <w:szCs w:val="22"/>
        </w:rPr>
      </w:pPr>
    </w:p>
    <w:p w:rsidR="00BA5846" w:rsidRPr="002A600B" w:rsidRDefault="00BA5846" w:rsidP="00BA5846">
      <w:pPr>
        <w:jc w:val="right"/>
        <w:rPr>
          <w:sz w:val="22"/>
          <w:szCs w:val="22"/>
        </w:rPr>
      </w:pPr>
      <w:r w:rsidRPr="002A600B">
        <w:rPr>
          <w:sz w:val="22"/>
          <w:szCs w:val="22"/>
        </w:rPr>
        <w:t xml:space="preserve">Tandil, </w:t>
      </w:r>
      <w:r w:rsidR="00470EB5">
        <w:rPr>
          <w:sz w:val="22"/>
          <w:szCs w:val="22"/>
        </w:rPr>
        <w:t>29</w:t>
      </w:r>
      <w:r>
        <w:rPr>
          <w:sz w:val="22"/>
          <w:szCs w:val="22"/>
        </w:rPr>
        <w:t xml:space="preserve"> de </w:t>
      </w:r>
      <w:r w:rsidR="00470EB5">
        <w:rPr>
          <w:sz w:val="22"/>
          <w:szCs w:val="22"/>
        </w:rPr>
        <w:t>mayo</w:t>
      </w:r>
      <w:r>
        <w:rPr>
          <w:sz w:val="22"/>
          <w:szCs w:val="22"/>
        </w:rPr>
        <w:t xml:space="preserve"> de 20</w:t>
      </w:r>
      <w:r w:rsidR="00E1605E">
        <w:rPr>
          <w:sz w:val="22"/>
          <w:szCs w:val="22"/>
        </w:rPr>
        <w:t>20</w:t>
      </w:r>
    </w:p>
    <w:p w:rsidR="00BA5846" w:rsidRPr="002A600B" w:rsidRDefault="00BA5846" w:rsidP="00BA5846">
      <w:pPr>
        <w:rPr>
          <w:b/>
          <w:sz w:val="22"/>
          <w:szCs w:val="22"/>
        </w:rPr>
      </w:pPr>
    </w:p>
    <w:p w:rsidR="00BA5846" w:rsidRPr="002A600B" w:rsidRDefault="00BA5846" w:rsidP="00BA5846">
      <w:pPr>
        <w:jc w:val="center"/>
        <w:rPr>
          <w:b/>
          <w:sz w:val="22"/>
          <w:szCs w:val="22"/>
        </w:rPr>
      </w:pPr>
      <w:r w:rsidRPr="002A600B">
        <w:rPr>
          <w:b/>
          <w:sz w:val="22"/>
          <w:szCs w:val="22"/>
        </w:rPr>
        <w:t xml:space="preserve">RESOLUCION DE </w:t>
      </w:r>
      <w:r w:rsidR="00E1605E">
        <w:rPr>
          <w:b/>
          <w:sz w:val="22"/>
          <w:szCs w:val="22"/>
        </w:rPr>
        <w:t>DECANATO</w:t>
      </w:r>
      <w:r w:rsidRPr="002A600B">
        <w:rPr>
          <w:b/>
          <w:sz w:val="22"/>
          <w:szCs w:val="22"/>
        </w:rPr>
        <w:t xml:space="preserve"> Nro. </w:t>
      </w:r>
      <w:r w:rsidR="00E1605E">
        <w:rPr>
          <w:b/>
          <w:sz w:val="22"/>
          <w:szCs w:val="22"/>
        </w:rPr>
        <w:t>1</w:t>
      </w:r>
      <w:r w:rsidR="00D36663">
        <w:rPr>
          <w:b/>
          <w:sz w:val="22"/>
          <w:szCs w:val="22"/>
        </w:rPr>
        <w:t>3</w:t>
      </w:r>
      <w:r w:rsidR="00470EB5">
        <w:rPr>
          <w:b/>
          <w:sz w:val="22"/>
          <w:szCs w:val="22"/>
        </w:rPr>
        <w:t>9</w:t>
      </w:r>
      <w:r w:rsidR="00E1605E">
        <w:rPr>
          <w:b/>
          <w:sz w:val="22"/>
          <w:szCs w:val="22"/>
        </w:rPr>
        <w:t>/20</w:t>
      </w:r>
    </w:p>
    <w:p w:rsidR="00BA5846" w:rsidRPr="002A600B" w:rsidRDefault="00BA5846" w:rsidP="00BA5846">
      <w:pPr>
        <w:rPr>
          <w:sz w:val="22"/>
          <w:szCs w:val="22"/>
        </w:rPr>
      </w:pPr>
      <w:r w:rsidRPr="002A600B">
        <w:rPr>
          <w:b/>
          <w:sz w:val="22"/>
          <w:szCs w:val="22"/>
        </w:rPr>
        <w:t>VISTO:</w:t>
      </w:r>
    </w:p>
    <w:p w:rsidR="00BA5846" w:rsidRPr="002A600B" w:rsidRDefault="00BA5846" w:rsidP="00BA5846">
      <w:pPr>
        <w:jc w:val="both"/>
        <w:rPr>
          <w:sz w:val="22"/>
          <w:szCs w:val="22"/>
        </w:rPr>
      </w:pPr>
      <w:r w:rsidRPr="002A600B">
        <w:rPr>
          <w:sz w:val="22"/>
          <w:szCs w:val="22"/>
        </w:rPr>
        <w:tab/>
      </w:r>
      <w:r w:rsidRPr="002A600B">
        <w:rPr>
          <w:sz w:val="22"/>
          <w:szCs w:val="22"/>
        </w:rPr>
        <w:tab/>
      </w:r>
    </w:p>
    <w:p w:rsidR="00BA5846" w:rsidRPr="002A600B" w:rsidRDefault="00C4705B" w:rsidP="00C4705B">
      <w:pPr>
        <w:shd w:val="clear" w:color="auto" w:fill="FFFFFF" w:themeFill="background1"/>
        <w:ind w:firstLine="708"/>
        <w:jc w:val="both"/>
        <w:rPr>
          <w:sz w:val="22"/>
          <w:szCs w:val="22"/>
        </w:rPr>
      </w:pPr>
      <w:r>
        <w:rPr>
          <w:rFonts w:eastAsia="Meiryo"/>
          <w:sz w:val="22"/>
          <w:szCs w:val="22"/>
          <w:lang w:val="es-ES" w:eastAsia="ja-JP"/>
        </w:rPr>
        <w:t xml:space="preserve">  La Resolución de Consejo Académico 174/201</w:t>
      </w:r>
      <w:r w:rsidR="006D3D7A" w:rsidRPr="00E5090D">
        <w:rPr>
          <w:rFonts w:eastAsia="Meiryo"/>
          <w:sz w:val="22"/>
          <w:szCs w:val="22"/>
          <w:lang w:val="es-ES" w:eastAsia="ja-JP"/>
        </w:rPr>
        <w:t xml:space="preserve">0 </w:t>
      </w:r>
      <w:r w:rsidR="00EF0C3A">
        <w:rPr>
          <w:rFonts w:eastAsia="Meiryo"/>
          <w:sz w:val="22"/>
          <w:szCs w:val="22"/>
          <w:lang w:val="es-ES" w:eastAsia="ja-JP"/>
        </w:rPr>
        <w:t xml:space="preserve">y la propuesta elaborada para la  adecuación del </w:t>
      </w:r>
      <w:r w:rsidR="003A6C0A">
        <w:rPr>
          <w:rFonts w:eastAsia="Meiryo"/>
          <w:sz w:val="22"/>
          <w:szCs w:val="22"/>
          <w:lang w:val="es-ES" w:eastAsia="ja-JP"/>
        </w:rPr>
        <w:t>Reglamento de Evaluación Prefinal</w:t>
      </w:r>
      <w:r>
        <w:rPr>
          <w:rFonts w:eastAsia="Meiryo"/>
          <w:sz w:val="22"/>
          <w:szCs w:val="22"/>
          <w:lang w:val="es-ES" w:eastAsia="ja-JP"/>
        </w:rPr>
        <w:t xml:space="preserve"> </w:t>
      </w:r>
      <w:r w:rsidR="003A6C0A">
        <w:rPr>
          <w:rFonts w:eastAsia="Meiryo"/>
          <w:sz w:val="22"/>
          <w:szCs w:val="22"/>
          <w:lang w:val="es-ES" w:eastAsia="ja-JP"/>
        </w:rPr>
        <w:t>y,</w:t>
      </w:r>
    </w:p>
    <w:p w:rsidR="00BA5846" w:rsidRPr="002A600B" w:rsidRDefault="00BA5846" w:rsidP="00BA5846">
      <w:pPr>
        <w:jc w:val="both"/>
        <w:rPr>
          <w:sz w:val="22"/>
          <w:szCs w:val="22"/>
        </w:rPr>
      </w:pPr>
    </w:p>
    <w:p w:rsidR="00BA5846" w:rsidRPr="002A600B" w:rsidRDefault="00BA5846" w:rsidP="00BA5846">
      <w:pPr>
        <w:jc w:val="both"/>
        <w:rPr>
          <w:b/>
          <w:sz w:val="22"/>
          <w:szCs w:val="22"/>
        </w:rPr>
      </w:pPr>
      <w:r w:rsidRPr="002A600B">
        <w:rPr>
          <w:b/>
          <w:sz w:val="22"/>
          <w:szCs w:val="22"/>
        </w:rPr>
        <w:t>CONSIDERANDO:</w:t>
      </w:r>
    </w:p>
    <w:p w:rsidR="00BA5846" w:rsidRPr="002A600B" w:rsidRDefault="00BA5846" w:rsidP="00BA5846">
      <w:pPr>
        <w:jc w:val="both"/>
        <w:rPr>
          <w:sz w:val="22"/>
          <w:szCs w:val="22"/>
        </w:rPr>
      </w:pPr>
    </w:p>
    <w:p w:rsidR="00CF0CD4" w:rsidRDefault="00BA5846" w:rsidP="00716624">
      <w:pPr>
        <w:pStyle w:val="Default"/>
        <w:jc w:val="both"/>
        <w:rPr>
          <w:rFonts w:eastAsia="Meiryo"/>
          <w:sz w:val="22"/>
          <w:szCs w:val="22"/>
          <w:lang w:val="es-ES" w:eastAsia="ja-JP"/>
        </w:rPr>
      </w:pPr>
      <w:r w:rsidRPr="002A600B">
        <w:rPr>
          <w:sz w:val="22"/>
          <w:szCs w:val="22"/>
        </w:rPr>
        <w:tab/>
        <w:t xml:space="preserve">. Que </w:t>
      </w:r>
      <w:r w:rsidR="00C4705B">
        <w:rPr>
          <w:rFonts w:eastAsia="Meiryo"/>
          <w:sz w:val="22"/>
          <w:szCs w:val="22"/>
          <w:lang w:val="es-ES" w:eastAsia="ja-JP"/>
        </w:rPr>
        <w:t>resulta necesario en el marco del Plan de Contingencia previsto en la Resolución de Decanato 106/20 realizar adecuaciones al Reglamento de Evaluación Prefinal en sus artículos N° 60, 63 y 64.</w:t>
      </w:r>
    </w:p>
    <w:p w:rsidR="003D61B5" w:rsidRDefault="003D61B5" w:rsidP="00716624">
      <w:pPr>
        <w:pStyle w:val="Default"/>
        <w:jc w:val="both"/>
        <w:rPr>
          <w:rFonts w:eastAsia="Meiryo"/>
          <w:sz w:val="22"/>
          <w:szCs w:val="22"/>
          <w:lang w:val="es-ES" w:eastAsia="ja-JP"/>
        </w:rPr>
      </w:pPr>
    </w:p>
    <w:p w:rsidR="003A6C0A" w:rsidRDefault="003D61B5" w:rsidP="003A6C0A">
      <w:pPr>
        <w:jc w:val="both"/>
        <w:rPr>
          <w:sz w:val="22"/>
          <w:szCs w:val="22"/>
        </w:rPr>
      </w:pPr>
      <w:r>
        <w:rPr>
          <w:rFonts w:eastAsia="Meiryo"/>
          <w:sz w:val="22"/>
          <w:szCs w:val="22"/>
          <w:lang w:val="es-ES" w:eastAsia="ja-JP"/>
        </w:rPr>
        <w:tab/>
        <w:t xml:space="preserve"> </w:t>
      </w:r>
      <w:r w:rsidR="003A6C0A">
        <w:rPr>
          <w:rFonts w:eastAsia="Meiryo"/>
          <w:sz w:val="22"/>
          <w:szCs w:val="22"/>
          <w:lang w:val="es-ES" w:eastAsia="ja-JP"/>
        </w:rPr>
        <w:t>. Que del citado Reglamento, el Artículo 59 define el</w:t>
      </w:r>
      <w:r w:rsidR="003A6C0A" w:rsidRPr="008B5C57">
        <w:rPr>
          <w:sz w:val="22"/>
          <w:szCs w:val="22"/>
          <w:highlight w:val="white"/>
        </w:rPr>
        <w:t xml:space="preserve"> PRE-FINAL </w:t>
      </w:r>
      <w:r w:rsidR="003A6C0A">
        <w:rPr>
          <w:sz w:val="22"/>
          <w:szCs w:val="22"/>
          <w:highlight w:val="white"/>
        </w:rPr>
        <w:t>como</w:t>
      </w:r>
      <w:r w:rsidR="003A6C0A" w:rsidRPr="008B5C57">
        <w:rPr>
          <w:sz w:val="22"/>
          <w:szCs w:val="22"/>
          <w:highlight w:val="white"/>
        </w:rPr>
        <w:t xml:space="preserve"> una instancia de evaluación complementaria de la/s previamente establecida/s y realizada/s a lo largo de la cursada de una asignatura. En el PRE-FINAL se evalúan los contenidos no aprobados por el alumno en aquella/s instancia/s exigida/s para la aprobación de dicha cursada</w:t>
      </w:r>
      <w:r w:rsidR="003A6C0A">
        <w:rPr>
          <w:sz w:val="22"/>
          <w:szCs w:val="22"/>
        </w:rPr>
        <w:t xml:space="preserve">. </w:t>
      </w:r>
    </w:p>
    <w:p w:rsidR="003A6C0A" w:rsidRDefault="003A6C0A" w:rsidP="003A6C0A">
      <w:pPr>
        <w:jc w:val="both"/>
        <w:rPr>
          <w:sz w:val="22"/>
          <w:szCs w:val="22"/>
        </w:rPr>
      </w:pPr>
    </w:p>
    <w:p w:rsidR="003A6C0A" w:rsidRDefault="003A6C0A" w:rsidP="003A6C0A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. Que el </w:t>
      </w:r>
      <w:r w:rsidRPr="003A6C0A">
        <w:rPr>
          <w:rFonts w:eastAsia="Meiryo"/>
          <w:sz w:val="22"/>
          <w:szCs w:val="22"/>
          <w:lang w:val="es-ES" w:eastAsia="ja-JP"/>
        </w:rPr>
        <w:t>Artículo 61</w:t>
      </w:r>
      <w:r w:rsidR="008827C3">
        <w:rPr>
          <w:rFonts w:eastAsia="Meiryo"/>
          <w:sz w:val="22"/>
          <w:szCs w:val="22"/>
          <w:lang w:val="es-ES" w:eastAsia="ja-JP"/>
        </w:rPr>
        <w:t xml:space="preserve"> </w:t>
      </w:r>
      <w:r>
        <w:rPr>
          <w:rFonts w:eastAsia="Meiryo"/>
          <w:sz w:val="22"/>
          <w:szCs w:val="22"/>
          <w:lang w:val="es-ES" w:eastAsia="ja-JP"/>
        </w:rPr>
        <w:t xml:space="preserve">argumenta que </w:t>
      </w:r>
      <w:r w:rsidRPr="008B5C57">
        <w:rPr>
          <w:sz w:val="22"/>
          <w:szCs w:val="22"/>
          <w:highlight w:val="white"/>
        </w:rPr>
        <w:t>tendrá derecho a la evaluación PREFINAL el alumno que haya aprobado al menos una de las instancias de evaluación y que mantenga la condición de regular establecida para la asignatura.</w:t>
      </w:r>
    </w:p>
    <w:p w:rsidR="003A6C0A" w:rsidRDefault="003A6C0A" w:rsidP="003A6C0A">
      <w:pPr>
        <w:ind w:firstLine="708"/>
        <w:jc w:val="both"/>
        <w:rPr>
          <w:sz w:val="22"/>
          <w:szCs w:val="22"/>
          <w:highlight w:val="white"/>
        </w:rPr>
      </w:pPr>
    </w:p>
    <w:p w:rsidR="003A6C0A" w:rsidRDefault="003A6C0A" w:rsidP="003A6C0A">
      <w:pPr>
        <w:ind w:firstLine="708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. Que el </w:t>
      </w:r>
      <w:r>
        <w:rPr>
          <w:rFonts w:eastAsia="Meiryo"/>
          <w:sz w:val="22"/>
          <w:szCs w:val="22"/>
          <w:lang w:val="es-ES" w:eastAsia="ja-JP"/>
        </w:rPr>
        <w:t>Artículo 62 afirma sobre</w:t>
      </w:r>
      <w:r w:rsidRPr="00C4705B">
        <w:rPr>
          <w:sz w:val="22"/>
          <w:szCs w:val="22"/>
          <w:highlight w:val="white"/>
        </w:rPr>
        <w:t xml:space="preserve"> las materias</w:t>
      </w:r>
      <w:r>
        <w:rPr>
          <w:sz w:val="22"/>
          <w:szCs w:val="22"/>
          <w:highlight w:val="white"/>
        </w:rPr>
        <w:t xml:space="preserve"> que, e</w:t>
      </w:r>
      <w:r w:rsidRPr="00C4705B">
        <w:rPr>
          <w:sz w:val="22"/>
          <w:szCs w:val="22"/>
          <w:highlight w:val="white"/>
        </w:rPr>
        <w:t>sta instancia regirá solamente para las asignaturas que deben ser aprobadas con examen final, quedando excluidas aquellas materias con régimen promocional.</w:t>
      </w:r>
    </w:p>
    <w:p w:rsidR="003D61B5" w:rsidRPr="003A6C0A" w:rsidRDefault="003D61B5" w:rsidP="00716624">
      <w:pPr>
        <w:pStyle w:val="Default"/>
        <w:jc w:val="both"/>
        <w:rPr>
          <w:rFonts w:eastAsia="Meiryo"/>
          <w:sz w:val="22"/>
          <w:szCs w:val="22"/>
          <w:lang w:val="es-ES_tradnl" w:eastAsia="ja-JP"/>
        </w:rPr>
      </w:pPr>
    </w:p>
    <w:p w:rsidR="00EF0C3A" w:rsidRDefault="00EF0C3A" w:rsidP="00EF0C3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0A4FD9">
        <w:rPr>
          <w:sz w:val="22"/>
          <w:szCs w:val="22"/>
        </w:rPr>
        <w:t xml:space="preserve">Que </w:t>
      </w:r>
      <w:r>
        <w:rPr>
          <w:sz w:val="22"/>
          <w:szCs w:val="22"/>
        </w:rPr>
        <w:t>el tema fue trabajado y avalado en la reunión del día 20 de mayo de 2020 entre representantes del Equipo de Gestión, miembros representantes del Consejo Académico y referentes de diferentes Agrupaciones Estudiantiles de la Facultad de Ciencias Humanas.</w:t>
      </w:r>
    </w:p>
    <w:p w:rsidR="00EF0C3A" w:rsidRDefault="00EF0C3A" w:rsidP="00EF0C3A">
      <w:pPr>
        <w:pStyle w:val="Default"/>
        <w:ind w:firstLine="708"/>
        <w:jc w:val="both"/>
        <w:rPr>
          <w:sz w:val="22"/>
          <w:szCs w:val="22"/>
        </w:rPr>
      </w:pPr>
    </w:p>
    <w:p w:rsidR="00EF0C3A" w:rsidRDefault="00EF0C3A" w:rsidP="00EF0C3A">
      <w:pPr>
        <w:pStyle w:val="Default"/>
        <w:ind w:firstLine="708"/>
        <w:jc w:val="both"/>
        <w:rPr>
          <w:sz w:val="22"/>
          <w:szCs w:val="22"/>
        </w:rPr>
      </w:pPr>
      <w:r w:rsidRPr="00440582">
        <w:rPr>
          <w:sz w:val="22"/>
          <w:szCs w:val="22"/>
        </w:rPr>
        <w:t xml:space="preserve">. </w:t>
      </w:r>
      <w:r w:rsidRPr="000A4FD9">
        <w:rPr>
          <w:sz w:val="22"/>
          <w:szCs w:val="22"/>
        </w:rPr>
        <w:t>Que</w:t>
      </w:r>
      <w:r>
        <w:rPr>
          <w:sz w:val="22"/>
          <w:szCs w:val="22"/>
        </w:rPr>
        <w:t xml:space="preserve"> </w:t>
      </w:r>
      <w:r w:rsidRPr="006A26E8">
        <w:rPr>
          <w:rFonts w:eastAsia="Meiryo"/>
          <w:sz w:val="22"/>
          <w:szCs w:val="22"/>
          <w:lang w:val="es-ES" w:eastAsia="ja-JP"/>
        </w:rPr>
        <w:t>por lo expuesto es necesario establecer las pautas para dichos procedimientos para garantizar los actos académicos en torno a</w:t>
      </w:r>
      <w:r>
        <w:rPr>
          <w:rFonts w:eastAsia="Meiryo"/>
          <w:sz w:val="22"/>
          <w:szCs w:val="22"/>
          <w:lang w:val="es-ES" w:eastAsia="ja-JP"/>
        </w:rPr>
        <w:t xml:space="preserve"> las instancias de evaluación y modalidad.</w:t>
      </w:r>
    </w:p>
    <w:p w:rsidR="00EF0C3A" w:rsidRDefault="00EF0C3A" w:rsidP="00EF0C3A">
      <w:pPr>
        <w:pStyle w:val="Default"/>
        <w:ind w:firstLine="708"/>
        <w:jc w:val="both"/>
        <w:rPr>
          <w:sz w:val="22"/>
          <w:szCs w:val="22"/>
        </w:rPr>
      </w:pPr>
    </w:p>
    <w:p w:rsidR="00E1605E" w:rsidRPr="00440582" w:rsidRDefault="00E1605E" w:rsidP="00E1605E">
      <w:pPr>
        <w:ind w:firstLine="708"/>
        <w:jc w:val="both"/>
        <w:rPr>
          <w:sz w:val="22"/>
          <w:szCs w:val="22"/>
        </w:rPr>
      </w:pPr>
      <w:r w:rsidRPr="00440582">
        <w:rPr>
          <w:sz w:val="22"/>
          <w:szCs w:val="22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E1605E" w:rsidRPr="00440582" w:rsidRDefault="00E1605E" w:rsidP="00E1605E">
      <w:pPr>
        <w:jc w:val="both"/>
        <w:rPr>
          <w:sz w:val="22"/>
          <w:szCs w:val="22"/>
        </w:rPr>
      </w:pPr>
    </w:p>
    <w:p w:rsidR="00E1605E" w:rsidRPr="00440582" w:rsidRDefault="00E1605E" w:rsidP="00E1605E">
      <w:pPr>
        <w:jc w:val="center"/>
        <w:rPr>
          <w:b/>
          <w:sz w:val="22"/>
          <w:szCs w:val="22"/>
        </w:rPr>
      </w:pPr>
      <w:r w:rsidRPr="00440582">
        <w:rPr>
          <w:b/>
          <w:sz w:val="22"/>
          <w:szCs w:val="22"/>
        </w:rPr>
        <w:t>EL DECANATO DE LA FACULTAD DE CIENCIAS HUMANAS DE LA UNIVERSIDAD NACIONAL DEL CENTRO DE LA PROVINCIA DE BUENOS AIRES</w:t>
      </w:r>
    </w:p>
    <w:p w:rsidR="00E1605E" w:rsidRPr="00440582" w:rsidRDefault="00E1605E" w:rsidP="00E1605E">
      <w:pPr>
        <w:jc w:val="center"/>
        <w:rPr>
          <w:b/>
          <w:sz w:val="22"/>
          <w:szCs w:val="22"/>
        </w:rPr>
      </w:pPr>
    </w:p>
    <w:p w:rsidR="00E1605E" w:rsidRPr="00440582" w:rsidRDefault="00E1605E" w:rsidP="00E1605E">
      <w:pPr>
        <w:jc w:val="center"/>
        <w:rPr>
          <w:b/>
          <w:sz w:val="22"/>
          <w:szCs w:val="22"/>
        </w:rPr>
      </w:pPr>
      <w:r w:rsidRPr="00440582">
        <w:rPr>
          <w:b/>
          <w:sz w:val="22"/>
          <w:szCs w:val="22"/>
        </w:rPr>
        <w:t>Ad Referéndum del  Consejo Académico</w:t>
      </w:r>
    </w:p>
    <w:p w:rsidR="00E1605E" w:rsidRPr="00440582" w:rsidRDefault="00E1605E" w:rsidP="00E1605E">
      <w:pPr>
        <w:jc w:val="center"/>
        <w:rPr>
          <w:b/>
          <w:sz w:val="22"/>
          <w:szCs w:val="22"/>
        </w:rPr>
      </w:pPr>
    </w:p>
    <w:p w:rsidR="00E1605E" w:rsidRPr="00440582" w:rsidRDefault="00E1605E" w:rsidP="00E1605E">
      <w:pPr>
        <w:jc w:val="center"/>
        <w:rPr>
          <w:b/>
          <w:sz w:val="22"/>
          <w:szCs w:val="22"/>
        </w:rPr>
      </w:pPr>
      <w:r w:rsidRPr="00440582">
        <w:rPr>
          <w:b/>
          <w:sz w:val="22"/>
          <w:szCs w:val="22"/>
        </w:rPr>
        <w:t>RESUELVE</w:t>
      </w:r>
    </w:p>
    <w:p w:rsidR="00BA5846" w:rsidRDefault="00BA5846" w:rsidP="00E1605E">
      <w:pPr>
        <w:jc w:val="both"/>
        <w:rPr>
          <w:sz w:val="22"/>
          <w:szCs w:val="22"/>
        </w:rPr>
      </w:pPr>
    </w:p>
    <w:p w:rsidR="006D3D7A" w:rsidRDefault="00BA5846" w:rsidP="006D3D7A">
      <w:pPr>
        <w:shd w:val="clear" w:color="auto" w:fill="FFFFFF" w:themeFill="background1"/>
        <w:spacing w:after="160" w:line="259" w:lineRule="auto"/>
        <w:jc w:val="both"/>
        <w:rPr>
          <w:rFonts w:eastAsia="Meiryo"/>
          <w:sz w:val="22"/>
          <w:szCs w:val="22"/>
          <w:lang w:val="es-ES" w:eastAsia="ja-JP"/>
        </w:rPr>
      </w:pPr>
      <w:r w:rsidRPr="006D3D7A">
        <w:rPr>
          <w:b/>
          <w:sz w:val="22"/>
          <w:szCs w:val="22"/>
          <w:u w:val="single"/>
        </w:rPr>
        <w:t>Artículo 1º:</w:t>
      </w:r>
      <w:r w:rsidRPr="006D3D7A">
        <w:rPr>
          <w:sz w:val="22"/>
          <w:szCs w:val="22"/>
        </w:rPr>
        <w:t xml:space="preserve"> </w:t>
      </w:r>
      <w:r w:rsidR="00C4705B">
        <w:rPr>
          <w:rFonts w:eastAsia="Meiryo"/>
          <w:sz w:val="22"/>
          <w:szCs w:val="22"/>
          <w:lang w:val="es-ES" w:eastAsia="ja-JP"/>
        </w:rPr>
        <w:t>Realizar las adecuaciones a la Resolución de Consejo Académico N° 174/10 sobre el Reglamento de Evaluación Prefinal, en sus artículos 60, 63 y 64</w:t>
      </w:r>
      <w:r w:rsidR="006D3D7A" w:rsidRPr="006D3D7A">
        <w:rPr>
          <w:rFonts w:eastAsia="Meiryo"/>
          <w:sz w:val="22"/>
          <w:szCs w:val="22"/>
          <w:lang w:val="es-ES" w:eastAsia="ja-JP"/>
        </w:rPr>
        <w:t>:</w:t>
      </w:r>
    </w:p>
    <w:p w:rsidR="003A6C0A" w:rsidRDefault="003A6C0A" w:rsidP="00C4705B">
      <w:pPr>
        <w:jc w:val="both"/>
        <w:rPr>
          <w:i/>
          <w:sz w:val="22"/>
          <w:szCs w:val="22"/>
          <w:highlight w:val="white"/>
        </w:rPr>
      </w:pPr>
    </w:p>
    <w:p w:rsidR="003A6C0A" w:rsidRDefault="003A6C0A" w:rsidP="00C4705B">
      <w:pPr>
        <w:jc w:val="both"/>
        <w:rPr>
          <w:i/>
          <w:sz w:val="22"/>
          <w:szCs w:val="22"/>
          <w:highlight w:val="white"/>
        </w:rPr>
      </w:pPr>
      <w:r w:rsidRPr="003A6C0A">
        <w:rPr>
          <w:i/>
          <w:noProof/>
          <w:sz w:val="22"/>
          <w:szCs w:val="22"/>
          <w:lang w:val="es-AR" w:eastAsia="es-AR"/>
        </w:rPr>
        <w:lastRenderedPageBreak/>
        <w:drawing>
          <wp:inline distT="0" distB="0" distL="0" distR="0">
            <wp:extent cx="1925053" cy="856649"/>
            <wp:effectExtent l="0" t="0" r="0" b="0"/>
            <wp:docPr id="4" name="Imagen 2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216" cy="86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05B" w:rsidRDefault="00C4705B" w:rsidP="00C4705B">
      <w:pPr>
        <w:jc w:val="both"/>
        <w:rPr>
          <w:sz w:val="22"/>
          <w:szCs w:val="22"/>
          <w:highlight w:val="white"/>
        </w:rPr>
      </w:pPr>
      <w:r w:rsidRPr="00C4705B">
        <w:rPr>
          <w:i/>
          <w:sz w:val="22"/>
          <w:szCs w:val="22"/>
          <w:highlight w:val="white"/>
        </w:rPr>
        <w:t>Artículo 60°:</w:t>
      </w:r>
      <w:r w:rsidRPr="008B5C57">
        <w:rPr>
          <w:sz w:val="22"/>
          <w:szCs w:val="22"/>
          <w:highlight w:val="white"/>
        </w:rPr>
        <w:t xml:space="preserve"> De las instancias de evaluación y modalidad: Se entiende por instancia de evaluación de la cursada a aquellas que el docente considera como requeridas para la acreditación de la cursada virtual y que se establecieron en las adecuaciones contempladas en el programa de la asignatura Las mismas se tomarán siguiendo la modalidad de evaluaciones no presenciales. </w:t>
      </w:r>
    </w:p>
    <w:p w:rsidR="00C4705B" w:rsidRPr="008B5C57" w:rsidRDefault="00C4705B" w:rsidP="00C4705B">
      <w:pPr>
        <w:jc w:val="both"/>
        <w:rPr>
          <w:sz w:val="22"/>
          <w:szCs w:val="22"/>
          <w:highlight w:val="white"/>
        </w:rPr>
      </w:pPr>
    </w:p>
    <w:p w:rsidR="00C4705B" w:rsidRPr="008B5C57" w:rsidRDefault="00C4705B" w:rsidP="00C4705B">
      <w:pPr>
        <w:ind w:right="724"/>
        <w:jc w:val="both"/>
        <w:rPr>
          <w:sz w:val="22"/>
          <w:szCs w:val="22"/>
          <w:highlight w:val="white"/>
        </w:rPr>
      </w:pPr>
      <w:r w:rsidRPr="00C4705B">
        <w:rPr>
          <w:i/>
          <w:sz w:val="22"/>
          <w:szCs w:val="22"/>
          <w:highlight w:val="white"/>
        </w:rPr>
        <w:t>Artículo 63°:</w:t>
      </w:r>
      <w:r w:rsidRPr="008B5C57">
        <w:rPr>
          <w:sz w:val="22"/>
          <w:szCs w:val="22"/>
          <w:highlight w:val="white"/>
        </w:rPr>
        <w:t xml:space="preserve"> Acerca de la asistencia a las instancias de evaluación: Para poder acceder al derecho de PRE-FINAL el alumno deberá participar en cada una de las instancias de evaluación o en su correspondiente recuperatorio.</w:t>
      </w:r>
    </w:p>
    <w:p w:rsidR="003519B3" w:rsidRDefault="003519B3" w:rsidP="00C4705B">
      <w:pPr>
        <w:shd w:val="clear" w:color="auto" w:fill="FFFFFF" w:themeFill="background1"/>
        <w:spacing w:after="160" w:line="259" w:lineRule="auto"/>
        <w:jc w:val="both"/>
        <w:rPr>
          <w:i/>
          <w:sz w:val="22"/>
          <w:szCs w:val="22"/>
          <w:highlight w:val="white"/>
        </w:rPr>
      </w:pPr>
    </w:p>
    <w:p w:rsidR="00C4705B" w:rsidRPr="006D3D7A" w:rsidRDefault="00C4705B" w:rsidP="00C4705B">
      <w:pPr>
        <w:shd w:val="clear" w:color="auto" w:fill="FFFFFF" w:themeFill="background1"/>
        <w:spacing w:after="160" w:line="259" w:lineRule="auto"/>
        <w:jc w:val="both"/>
        <w:rPr>
          <w:rFonts w:eastAsia="Meiryo"/>
          <w:sz w:val="22"/>
          <w:szCs w:val="22"/>
          <w:lang w:val="es-ES" w:eastAsia="ja-JP"/>
        </w:rPr>
      </w:pPr>
      <w:r w:rsidRPr="00C4705B">
        <w:rPr>
          <w:i/>
          <w:sz w:val="22"/>
          <w:szCs w:val="22"/>
          <w:highlight w:val="white"/>
        </w:rPr>
        <w:t>Artículo 64°:</w:t>
      </w:r>
      <w:r w:rsidRPr="008B5C57">
        <w:rPr>
          <w:b/>
          <w:sz w:val="22"/>
          <w:szCs w:val="22"/>
          <w:highlight w:val="white"/>
        </w:rPr>
        <w:t xml:space="preserve"> </w:t>
      </w:r>
      <w:r w:rsidRPr="008B5C57">
        <w:rPr>
          <w:sz w:val="22"/>
          <w:szCs w:val="22"/>
          <w:highlight w:val="white"/>
        </w:rPr>
        <w:t>Acerca de los momentos del año: Las evaluaciones PRE-FINALES se tomarán en una única vez en la primera o segunda fecha de exámenes del mes de julio establecida por calendario para cada asignatura para las materias del primer cuatrimestre, 13 al 18 de julio y del 3 al 8 de agosto y en la primera o segunda fecha del mes de diciembre  para las materias del segundo cuatrimestre y las anuales. Estas fechas son establecidas para tal fin aun  cuando no se substancien las mesas de examen en esos periodos</w:t>
      </w:r>
    </w:p>
    <w:p w:rsidR="004829C3" w:rsidRDefault="00BA5846" w:rsidP="004829C3">
      <w:pPr>
        <w:jc w:val="both"/>
        <w:rPr>
          <w:sz w:val="22"/>
          <w:szCs w:val="22"/>
        </w:rPr>
      </w:pPr>
      <w:r w:rsidRPr="002A600B">
        <w:rPr>
          <w:b/>
          <w:sz w:val="22"/>
          <w:szCs w:val="22"/>
          <w:u w:val="single"/>
        </w:rPr>
        <w:t>Artículo 2º</w:t>
      </w:r>
      <w:r w:rsidRPr="002A600B">
        <w:rPr>
          <w:sz w:val="22"/>
          <w:szCs w:val="22"/>
        </w:rPr>
        <w:t xml:space="preserve">: </w:t>
      </w:r>
      <w:r w:rsidR="004829C3" w:rsidRPr="002A600B">
        <w:rPr>
          <w:sz w:val="22"/>
          <w:szCs w:val="22"/>
        </w:rPr>
        <w:t xml:space="preserve">Comuníquese, notifíquese, </w:t>
      </w:r>
      <w:proofErr w:type="spellStart"/>
      <w:r w:rsidR="004829C3" w:rsidRPr="002A600B">
        <w:rPr>
          <w:sz w:val="22"/>
          <w:szCs w:val="22"/>
        </w:rPr>
        <w:t>dé</w:t>
      </w:r>
      <w:bookmarkStart w:id="0" w:name="_GoBack"/>
      <w:bookmarkEnd w:id="0"/>
      <w:r w:rsidR="004829C3" w:rsidRPr="002A600B">
        <w:rPr>
          <w:sz w:val="22"/>
          <w:szCs w:val="22"/>
        </w:rPr>
        <w:t>se</w:t>
      </w:r>
      <w:proofErr w:type="spellEnd"/>
      <w:r w:rsidR="004829C3" w:rsidRPr="002A600B">
        <w:rPr>
          <w:sz w:val="22"/>
          <w:szCs w:val="22"/>
        </w:rPr>
        <w:t xml:space="preserve"> al registro y archívese</w:t>
      </w:r>
      <w:r w:rsidR="004829C3">
        <w:rPr>
          <w:sz w:val="22"/>
          <w:szCs w:val="22"/>
        </w:rPr>
        <w:t>.</w:t>
      </w:r>
    </w:p>
    <w:p w:rsidR="00C4705B" w:rsidRDefault="00C4705B" w:rsidP="001C35AC">
      <w:pPr>
        <w:jc w:val="both"/>
        <w:rPr>
          <w:b/>
          <w:noProof/>
          <w:u w:val="single"/>
          <w:lang w:eastAsia="es-AR"/>
        </w:rPr>
      </w:pPr>
    </w:p>
    <w:sectPr w:rsidR="00C4705B" w:rsidSect="00EE1DC4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281"/>
    <w:multiLevelType w:val="hybridMultilevel"/>
    <w:tmpl w:val="073491B2"/>
    <w:lvl w:ilvl="0" w:tplc="D8CA71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A1FCD"/>
    <w:multiLevelType w:val="multilevel"/>
    <w:tmpl w:val="4738BF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4C76DE2"/>
    <w:multiLevelType w:val="hybridMultilevel"/>
    <w:tmpl w:val="FB9C3C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F18"/>
    <w:multiLevelType w:val="hybridMultilevel"/>
    <w:tmpl w:val="046AAC5E"/>
    <w:lvl w:ilvl="0" w:tplc="CDC0BD7E">
      <w:start w:val="1"/>
      <w:numFmt w:val="bullet"/>
      <w:lvlText w:val="-"/>
      <w:lvlJc w:val="left"/>
      <w:pPr>
        <w:ind w:left="1068" w:hanging="360"/>
      </w:pPr>
      <w:rPr>
        <w:rFonts w:ascii="Calibri" w:eastAsia="Meiry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416777F"/>
    <w:multiLevelType w:val="multilevel"/>
    <w:tmpl w:val="0D361D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A5846"/>
    <w:rsid w:val="00094A02"/>
    <w:rsid w:val="000A0BF1"/>
    <w:rsid w:val="000F3F74"/>
    <w:rsid w:val="001225C3"/>
    <w:rsid w:val="001544E1"/>
    <w:rsid w:val="001C35AC"/>
    <w:rsid w:val="001F60AD"/>
    <w:rsid w:val="00250F5A"/>
    <w:rsid w:val="002E0B8A"/>
    <w:rsid w:val="003519B3"/>
    <w:rsid w:val="00384446"/>
    <w:rsid w:val="003972C4"/>
    <w:rsid w:val="003A6C0A"/>
    <w:rsid w:val="003B4A63"/>
    <w:rsid w:val="003D61B5"/>
    <w:rsid w:val="004441C4"/>
    <w:rsid w:val="00470EB5"/>
    <w:rsid w:val="004829C3"/>
    <w:rsid w:val="0055252E"/>
    <w:rsid w:val="005B0983"/>
    <w:rsid w:val="0060238C"/>
    <w:rsid w:val="006324AD"/>
    <w:rsid w:val="0064328C"/>
    <w:rsid w:val="006B0727"/>
    <w:rsid w:val="006C0E31"/>
    <w:rsid w:val="006D3D7A"/>
    <w:rsid w:val="006F1FE6"/>
    <w:rsid w:val="007074C2"/>
    <w:rsid w:val="00716624"/>
    <w:rsid w:val="00721076"/>
    <w:rsid w:val="007E2778"/>
    <w:rsid w:val="008827C3"/>
    <w:rsid w:val="008C7A6B"/>
    <w:rsid w:val="00927381"/>
    <w:rsid w:val="00987281"/>
    <w:rsid w:val="009C5FE8"/>
    <w:rsid w:val="00A5365E"/>
    <w:rsid w:val="00B46D8A"/>
    <w:rsid w:val="00BA5846"/>
    <w:rsid w:val="00BB4E79"/>
    <w:rsid w:val="00BE7D33"/>
    <w:rsid w:val="00C4705B"/>
    <w:rsid w:val="00C630A7"/>
    <w:rsid w:val="00C74CBB"/>
    <w:rsid w:val="00CD725D"/>
    <w:rsid w:val="00CF0CD4"/>
    <w:rsid w:val="00D07788"/>
    <w:rsid w:val="00D36663"/>
    <w:rsid w:val="00D74133"/>
    <w:rsid w:val="00DE28E0"/>
    <w:rsid w:val="00E07228"/>
    <w:rsid w:val="00E1605E"/>
    <w:rsid w:val="00E85E68"/>
    <w:rsid w:val="00EE1DC4"/>
    <w:rsid w:val="00EF0C3A"/>
    <w:rsid w:val="00EF67B8"/>
    <w:rsid w:val="00F030A5"/>
    <w:rsid w:val="00F7430E"/>
    <w:rsid w:val="00FA396F"/>
    <w:rsid w:val="00FB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A5846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5846"/>
    <w:rPr>
      <w:rFonts w:ascii="Times New Roman" w:eastAsia="Times New Roman" w:hAnsi="Times New Roman" w:cs="Times New Roman"/>
      <w:b/>
      <w:bCs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BA5846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A584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44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1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DC4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rsid w:val="00CF0CD4"/>
    <w:rPr>
      <w:color w:val="0000FF"/>
      <w:u w:val="single"/>
    </w:rPr>
  </w:style>
  <w:style w:type="paragraph" w:customStyle="1" w:styleId="Default">
    <w:name w:val="Default"/>
    <w:rsid w:val="008C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6D3D7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A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Veronica Diaz</dc:creator>
  <cp:lastModifiedBy>Lucas</cp:lastModifiedBy>
  <cp:revision>21</cp:revision>
  <cp:lastPrinted>2019-08-05T22:21:00Z</cp:lastPrinted>
  <dcterms:created xsi:type="dcterms:W3CDTF">2020-05-11T15:01:00Z</dcterms:created>
  <dcterms:modified xsi:type="dcterms:W3CDTF">2020-06-08T15:46:00Z</dcterms:modified>
</cp:coreProperties>
</file>