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8C" w:rsidRPr="003528E9" w:rsidRDefault="00FC428C" w:rsidP="00FC428C">
      <w:pPr>
        <w:rPr>
          <w:bCs/>
          <w:sz w:val="22"/>
          <w:szCs w:val="22"/>
        </w:rPr>
      </w:pPr>
      <w:bookmarkStart w:id="0" w:name="_GoBack"/>
      <w:bookmarkEnd w:id="0"/>
      <w:r w:rsidRPr="003528E9">
        <w:rPr>
          <w:noProof/>
          <w:sz w:val="22"/>
          <w:szCs w:val="22"/>
          <w:lang w:val="es-AR" w:eastAsia="es-AR"/>
        </w:rPr>
        <w:drawing>
          <wp:inline distT="0" distB="0" distL="0" distR="0">
            <wp:extent cx="1524615" cy="75937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5357" t="8229"/>
                    <a:stretch>
                      <a:fillRect/>
                    </a:stretch>
                  </pic:blipFill>
                  <pic:spPr bwMode="auto">
                    <a:xfrm>
                      <a:off x="0" y="0"/>
                      <a:ext cx="1524632" cy="759382"/>
                    </a:xfrm>
                    <a:prstGeom prst="rect">
                      <a:avLst/>
                    </a:prstGeom>
                    <a:solidFill>
                      <a:srgbClr val="FFFFFF"/>
                    </a:solidFill>
                    <a:ln>
                      <a:noFill/>
                    </a:ln>
                  </pic:spPr>
                </pic:pic>
              </a:graphicData>
            </a:graphic>
          </wp:inline>
        </w:drawing>
      </w:r>
    </w:p>
    <w:p w:rsidR="00FC428C" w:rsidRPr="003528E9" w:rsidRDefault="00FC428C" w:rsidP="00FC428C">
      <w:pPr>
        <w:jc w:val="right"/>
        <w:rPr>
          <w:sz w:val="22"/>
          <w:szCs w:val="22"/>
        </w:rPr>
      </w:pPr>
      <w:r w:rsidRPr="003528E9">
        <w:rPr>
          <w:bCs/>
          <w:sz w:val="22"/>
          <w:szCs w:val="22"/>
        </w:rPr>
        <w:t>Tandil,</w:t>
      </w:r>
      <w:r w:rsidRPr="003528E9">
        <w:rPr>
          <w:sz w:val="22"/>
          <w:szCs w:val="22"/>
        </w:rPr>
        <w:t xml:space="preserve"> </w:t>
      </w:r>
      <w:r w:rsidR="00C77117">
        <w:rPr>
          <w:sz w:val="22"/>
          <w:szCs w:val="22"/>
        </w:rPr>
        <w:t>08</w:t>
      </w:r>
      <w:r w:rsidRPr="003528E9">
        <w:rPr>
          <w:sz w:val="22"/>
          <w:szCs w:val="22"/>
        </w:rPr>
        <w:t xml:space="preserve"> de </w:t>
      </w:r>
      <w:r w:rsidR="00035A8E" w:rsidRPr="003528E9">
        <w:rPr>
          <w:sz w:val="22"/>
          <w:szCs w:val="22"/>
        </w:rPr>
        <w:t>ju</w:t>
      </w:r>
      <w:r w:rsidR="00C77117">
        <w:rPr>
          <w:sz w:val="22"/>
          <w:szCs w:val="22"/>
        </w:rPr>
        <w:t>l</w:t>
      </w:r>
      <w:r w:rsidR="00035A8E" w:rsidRPr="003528E9">
        <w:rPr>
          <w:sz w:val="22"/>
          <w:szCs w:val="22"/>
        </w:rPr>
        <w:t>i</w:t>
      </w:r>
      <w:r w:rsidRPr="003528E9">
        <w:rPr>
          <w:sz w:val="22"/>
          <w:szCs w:val="22"/>
        </w:rPr>
        <w:t>o de 2020</w:t>
      </w:r>
    </w:p>
    <w:p w:rsidR="00FC428C" w:rsidRPr="003528E9" w:rsidRDefault="00FC428C" w:rsidP="00FC428C">
      <w:pPr>
        <w:jc w:val="right"/>
        <w:rPr>
          <w:sz w:val="22"/>
          <w:szCs w:val="22"/>
        </w:rPr>
      </w:pPr>
    </w:p>
    <w:p w:rsidR="00FC428C" w:rsidRPr="003528E9" w:rsidRDefault="00FC428C" w:rsidP="00FC428C">
      <w:pPr>
        <w:jc w:val="center"/>
        <w:rPr>
          <w:sz w:val="22"/>
          <w:szCs w:val="22"/>
        </w:rPr>
      </w:pPr>
      <w:r w:rsidRPr="003528E9">
        <w:rPr>
          <w:b/>
          <w:sz w:val="22"/>
          <w:szCs w:val="22"/>
        </w:rPr>
        <w:t xml:space="preserve">RESOLUCION DE DECANATO Nro. </w:t>
      </w:r>
      <w:r w:rsidR="00994EAD" w:rsidRPr="003528E9">
        <w:rPr>
          <w:b/>
          <w:sz w:val="22"/>
          <w:szCs w:val="22"/>
        </w:rPr>
        <w:t>1</w:t>
      </w:r>
      <w:r w:rsidR="00C77117">
        <w:rPr>
          <w:b/>
          <w:sz w:val="22"/>
          <w:szCs w:val="22"/>
        </w:rPr>
        <w:t>7</w:t>
      </w:r>
      <w:r w:rsidR="00F8310E">
        <w:rPr>
          <w:b/>
          <w:sz w:val="22"/>
          <w:szCs w:val="22"/>
        </w:rPr>
        <w:t>6</w:t>
      </w:r>
      <w:r w:rsidRPr="003528E9">
        <w:rPr>
          <w:b/>
          <w:sz w:val="22"/>
          <w:szCs w:val="22"/>
        </w:rPr>
        <w:t>/20</w:t>
      </w:r>
    </w:p>
    <w:p w:rsidR="00FC428C" w:rsidRPr="003528E9" w:rsidRDefault="00FC428C" w:rsidP="00FC428C">
      <w:pPr>
        <w:jc w:val="center"/>
        <w:rPr>
          <w:b/>
          <w:sz w:val="22"/>
          <w:szCs w:val="22"/>
        </w:rPr>
      </w:pPr>
    </w:p>
    <w:p w:rsidR="00FC428C" w:rsidRPr="003528E9" w:rsidRDefault="00FC428C" w:rsidP="00FC428C">
      <w:pPr>
        <w:rPr>
          <w:sz w:val="22"/>
          <w:szCs w:val="22"/>
        </w:rPr>
      </w:pPr>
      <w:r w:rsidRPr="003528E9">
        <w:rPr>
          <w:b/>
          <w:sz w:val="22"/>
          <w:szCs w:val="22"/>
        </w:rPr>
        <w:t>VISTO:</w:t>
      </w:r>
    </w:p>
    <w:p w:rsidR="00CB394D" w:rsidRPr="003528E9" w:rsidRDefault="00CB394D" w:rsidP="00FC428C">
      <w:pPr>
        <w:jc w:val="both"/>
        <w:rPr>
          <w:sz w:val="22"/>
          <w:szCs w:val="22"/>
        </w:rPr>
      </w:pPr>
    </w:p>
    <w:p w:rsidR="00FC428C" w:rsidRPr="003528E9" w:rsidRDefault="00FC428C" w:rsidP="00FC428C">
      <w:pPr>
        <w:jc w:val="both"/>
        <w:rPr>
          <w:sz w:val="22"/>
          <w:szCs w:val="22"/>
        </w:rPr>
      </w:pPr>
      <w:r w:rsidRPr="003528E9">
        <w:rPr>
          <w:sz w:val="22"/>
          <w:szCs w:val="22"/>
        </w:rPr>
        <w:tab/>
        <w:t xml:space="preserve">La nota presentada por </w:t>
      </w:r>
      <w:r w:rsidR="001345CE" w:rsidRPr="003528E9">
        <w:rPr>
          <w:sz w:val="22"/>
          <w:szCs w:val="22"/>
        </w:rPr>
        <w:t>la</w:t>
      </w:r>
      <w:r w:rsidRPr="003528E9">
        <w:rPr>
          <w:sz w:val="22"/>
          <w:szCs w:val="22"/>
        </w:rPr>
        <w:t xml:space="preserve"> Secretari</w:t>
      </w:r>
      <w:r w:rsidR="001345CE" w:rsidRPr="003528E9">
        <w:rPr>
          <w:sz w:val="22"/>
          <w:szCs w:val="22"/>
        </w:rPr>
        <w:t>a</w:t>
      </w:r>
      <w:r w:rsidRPr="003528E9">
        <w:rPr>
          <w:sz w:val="22"/>
          <w:szCs w:val="22"/>
        </w:rPr>
        <w:t xml:space="preserve"> de </w:t>
      </w:r>
      <w:r w:rsidR="001345CE" w:rsidRPr="003528E9">
        <w:rPr>
          <w:sz w:val="22"/>
          <w:szCs w:val="22"/>
        </w:rPr>
        <w:t>Extensión y Transferencia</w:t>
      </w:r>
      <w:r w:rsidRPr="003528E9">
        <w:rPr>
          <w:sz w:val="22"/>
          <w:szCs w:val="22"/>
        </w:rPr>
        <w:t xml:space="preserve"> de esta Facultad, Dr</w:t>
      </w:r>
      <w:r w:rsidR="001345CE" w:rsidRPr="003528E9">
        <w:rPr>
          <w:sz w:val="22"/>
          <w:szCs w:val="22"/>
        </w:rPr>
        <w:t>a</w:t>
      </w:r>
      <w:r w:rsidRPr="003528E9">
        <w:rPr>
          <w:sz w:val="22"/>
          <w:szCs w:val="22"/>
        </w:rPr>
        <w:t xml:space="preserve">. </w:t>
      </w:r>
      <w:r w:rsidR="001345CE" w:rsidRPr="003528E9">
        <w:rPr>
          <w:sz w:val="22"/>
          <w:szCs w:val="22"/>
        </w:rPr>
        <w:t>MONICA BLANCO</w:t>
      </w:r>
      <w:r w:rsidRPr="003528E9">
        <w:rPr>
          <w:sz w:val="22"/>
          <w:szCs w:val="22"/>
        </w:rPr>
        <w:t>, y</w:t>
      </w:r>
    </w:p>
    <w:p w:rsidR="00FC428C" w:rsidRPr="003528E9" w:rsidRDefault="00FC428C" w:rsidP="00FC428C">
      <w:pPr>
        <w:rPr>
          <w:sz w:val="22"/>
          <w:szCs w:val="22"/>
        </w:rPr>
      </w:pPr>
    </w:p>
    <w:p w:rsidR="00FC428C" w:rsidRPr="003528E9" w:rsidRDefault="00FC428C" w:rsidP="00FC428C">
      <w:pPr>
        <w:rPr>
          <w:sz w:val="22"/>
          <w:szCs w:val="22"/>
        </w:rPr>
      </w:pPr>
      <w:r w:rsidRPr="003528E9">
        <w:rPr>
          <w:b/>
          <w:sz w:val="22"/>
          <w:szCs w:val="22"/>
        </w:rPr>
        <w:t>CONSIDERANDO:</w:t>
      </w:r>
    </w:p>
    <w:p w:rsidR="00FC428C" w:rsidRPr="003528E9" w:rsidRDefault="00FC428C" w:rsidP="00FC428C">
      <w:pPr>
        <w:rPr>
          <w:sz w:val="22"/>
          <w:szCs w:val="22"/>
        </w:rPr>
      </w:pPr>
    </w:p>
    <w:p w:rsidR="00CB394D" w:rsidRPr="003528E9" w:rsidRDefault="00FC428C" w:rsidP="00FC428C">
      <w:pPr>
        <w:pStyle w:val="Sangradetextonormal"/>
        <w:ind w:left="0" w:firstLine="0"/>
        <w:rPr>
          <w:color w:val="000000"/>
          <w:w w:val="108"/>
          <w:sz w:val="22"/>
          <w:szCs w:val="22"/>
          <w:lang w:val="es-AR"/>
        </w:rPr>
      </w:pPr>
      <w:r w:rsidRPr="003528E9">
        <w:rPr>
          <w:sz w:val="22"/>
          <w:szCs w:val="22"/>
        </w:rPr>
        <w:t xml:space="preserve">            . </w:t>
      </w:r>
      <w:r w:rsidR="00994EAD" w:rsidRPr="003528E9">
        <w:rPr>
          <w:sz w:val="22"/>
          <w:szCs w:val="22"/>
        </w:rPr>
        <w:t xml:space="preserve">Que por la misma eleva para consideración </w:t>
      </w:r>
      <w:r w:rsidR="00C77117">
        <w:rPr>
          <w:sz w:val="22"/>
          <w:szCs w:val="22"/>
        </w:rPr>
        <w:t>de le</w:t>
      </w:r>
      <w:r w:rsidR="00994EAD" w:rsidRPr="003528E9">
        <w:rPr>
          <w:sz w:val="22"/>
          <w:szCs w:val="22"/>
        </w:rPr>
        <w:t>s Consej</w:t>
      </w:r>
      <w:r w:rsidR="000403E3">
        <w:rPr>
          <w:sz w:val="22"/>
          <w:szCs w:val="22"/>
        </w:rPr>
        <w:t>eres</w:t>
      </w:r>
      <w:r w:rsidR="00994EAD" w:rsidRPr="003528E9">
        <w:rPr>
          <w:sz w:val="22"/>
          <w:szCs w:val="22"/>
        </w:rPr>
        <w:t xml:space="preserve"> Académico</w:t>
      </w:r>
      <w:r w:rsidR="000403E3">
        <w:rPr>
          <w:sz w:val="22"/>
          <w:szCs w:val="22"/>
        </w:rPr>
        <w:t>s</w:t>
      </w:r>
      <w:r w:rsidR="00994EAD" w:rsidRPr="003528E9">
        <w:rPr>
          <w:sz w:val="22"/>
          <w:szCs w:val="22"/>
        </w:rPr>
        <w:t xml:space="preserve">, nota </w:t>
      </w:r>
      <w:r w:rsidR="00C77117">
        <w:rPr>
          <w:sz w:val="22"/>
          <w:szCs w:val="22"/>
        </w:rPr>
        <w:t>del Observatorio Social de</w:t>
      </w:r>
      <w:r w:rsidR="00097393">
        <w:rPr>
          <w:sz w:val="22"/>
          <w:szCs w:val="22"/>
        </w:rPr>
        <w:t>pendiente de</w:t>
      </w:r>
      <w:r w:rsidR="00C77117">
        <w:rPr>
          <w:sz w:val="22"/>
          <w:szCs w:val="22"/>
        </w:rPr>
        <w:t xml:space="preserve"> la Secretaría de Extensión y Transferencia de la Facultad de Ciencias Humanas </w:t>
      </w:r>
      <w:r w:rsidR="00994EAD" w:rsidRPr="003528E9">
        <w:rPr>
          <w:sz w:val="22"/>
          <w:szCs w:val="22"/>
        </w:rPr>
        <w:t xml:space="preserve">donde se solicita aval institucional </w:t>
      </w:r>
      <w:r w:rsidR="00C77117" w:rsidRPr="00B934FE">
        <w:rPr>
          <w:rFonts w:eastAsia="Arial"/>
          <w:sz w:val="22"/>
          <w:szCs w:val="22"/>
        </w:rPr>
        <w:t xml:space="preserve">a las acciones realizadas por equipos extensionistas de </w:t>
      </w:r>
      <w:r w:rsidR="00F036CD">
        <w:rPr>
          <w:rFonts w:eastAsia="Arial"/>
          <w:sz w:val="22"/>
          <w:szCs w:val="22"/>
        </w:rPr>
        <w:t>dicha Secretaría</w:t>
      </w:r>
      <w:r w:rsidR="00C77117" w:rsidRPr="00B934FE">
        <w:rPr>
          <w:rFonts w:eastAsia="Arial"/>
          <w:sz w:val="22"/>
          <w:szCs w:val="22"/>
        </w:rPr>
        <w:t xml:space="preserve"> en el marco de la Inter Mesas barriales de Tandil, así como también, la difusión del escrito “Crónica de una ausencia anunciada” en las redes institucionales de la </w:t>
      </w:r>
      <w:r w:rsidR="00F036CD">
        <w:rPr>
          <w:rFonts w:eastAsia="Arial"/>
          <w:sz w:val="22"/>
          <w:szCs w:val="22"/>
        </w:rPr>
        <w:t>Facultad</w:t>
      </w:r>
      <w:r w:rsidR="00FA461E">
        <w:rPr>
          <w:i/>
          <w:iCs/>
          <w:sz w:val="22"/>
        </w:rPr>
        <w:t>.</w:t>
      </w:r>
      <w:r w:rsidR="00035A8E" w:rsidRPr="003528E9">
        <w:rPr>
          <w:color w:val="000000"/>
          <w:w w:val="108"/>
          <w:sz w:val="22"/>
          <w:szCs w:val="22"/>
          <w:lang w:val="es-AR"/>
        </w:rPr>
        <w:t xml:space="preserve"> </w:t>
      </w:r>
    </w:p>
    <w:p w:rsidR="00CB394D" w:rsidRPr="003528E9" w:rsidRDefault="00CB394D" w:rsidP="00FC428C">
      <w:pPr>
        <w:pStyle w:val="Sangradetextonormal"/>
        <w:ind w:left="0" w:firstLine="0"/>
        <w:rPr>
          <w:color w:val="000000"/>
          <w:w w:val="108"/>
          <w:sz w:val="22"/>
          <w:szCs w:val="22"/>
          <w:lang w:val="es-AR"/>
        </w:rPr>
      </w:pPr>
    </w:p>
    <w:p w:rsidR="001345CE" w:rsidRDefault="00CB394D" w:rsidP="001345CE">
      <w:pPr>
        <w:ind w:firstLine="708"/>
        <w:jc w:val="both"/>
        <w:rPr>
          <w:sz w:val="22"/>
          <w:szCs w:val="22"/>
        </w:rPr>
      </w:pPr>
      <w:r w:rsidRPr="003528E9">
        <w:rPr>
          <w:sz w:val="22"/>
          <w:szCs w:val="22"/>
        </w:rPr>
        <w:t xml:space="preserve">. Que </w:t>
      </w:r>
      <w:r w:rsidR="001345CE" w:rsidRPr="003528E9">
        <w:rPr>
          <w:sz w:val="22"/>
          <w:szCs w:val="22"/>
        </w:rPr>
        <w:t xml:space="preserve">la  presente </w:t>
      </w:r>
      <w:r w:rsidR="00C77117" w:rsidRPr="00B934FE">
        <w:rPr>
          <w:rFonts w:eastAsia="Arial"/>
          <w:sz w:val="22"/>
          <w:szCs w:val="22"/>
        </w:rPr>
        <w:t>surge como una propuesta del Programa de Extensión “Observatorio Social”, ante la preocupación planteada por las diferentes instituciones y organizaciones sociales y políticas agrupadas en las Mesa</w:t>
      </w:r>
      <w:r w:rsidR="00F036CD">
        <w:rPr>
          <w:rFonts w:eastAsia="Arial"/>
          <w:sz w:val="22"/>
          <w:szCs w:val="22"/>
        </w:rPr>
        <w:t>s</w:t>
      </w:r>
      <w:r w:rsidR="00C77117" w:rsidRPr="00B934FE">
        <w:rPr>
          <w:rFonts w:eastAsia="Arial"/>
          <w:sz w:val="22"/>
          <w:szCs w:val="22"/>
        </w:rPr>
        <w:t xml:space="preserve"> Barrial</w:t>
      </w:r>
      <w:r w:rsidR="00F036CD">
        <w:rPr>
          <w:rFonts w:eastAsia="Arial"/>
          <w:sz w:val="22"/>
          <w:szCs w:val="22"/>
        </w:rPr>
        <w:t>es</w:t>
      </w:r>
      <w:r w:rsidR="00C77117" w:rsidRPr="00B934FE">
        <w:rPr>
          <w:rFonts w:eastAsia="Arial"/>
          <w:sz w:val="22"/>
          <w:szCs w:val="22"/>
        </w:rPr>
        <w:t xml:space="preserve"> de Villa Gaucho, Villa Aguirre, Villa Laza y Mesa de emergencia social barrio Movediza, quienes ante el agravamiento de las necesidades producto del contexto de pandemia, se agruparon como Inter Mesas barriales de Tandil para solicitar que el Municipio abra canales de diálogo en pos de avanzar articuladamente en el abordaje de las problemáticas más urgentes</w:t>
      </w:r>
      <w:r w:rsidR="00FA461E" w:rsidRPr="00FA461E">
        <w:rPr>
          <w:sz w:val="22"/>
          <w:szCs w:val="22"/>
        </w:rPr>
        <w:t xml:space="preserve">. </w:t>
      </w:r>
    </w:p>
    <w:p w:rsidR="00FA461E" w:rsidRPr="003528E9" w:rsidRDefault="00FA461E" w:rsidP="001345CE">
      <w:pPr>
        <w:ind w:firstLine="708"/>
        <w:jc w:val="both"/>
        <w:rPr>
          <w:sz w:val="22"/>
          <w:szCs w:val="22"/>
        </w:rPr>
      </w:pPr>
    </w:p>
    <w:p w:rsidR="00FC428C" w:rsidRPr="003528E9" w:rsidRDefault="001345CE" w:rsidP="001345CE">
      <w:pPr>
        <w:ind w:firstLine="708"/>
        <w:jc w:val="both"/>
        <w:rPr>
          <w:sz w:val="22"/>
          <w:szCs w:val="22"/>
        </w:rPr>
      </w:pPr>
      <w:r w:rsidRPr="003528E9">
        <w:rPr>
          <w:sz w:val="22"/>
          <w:szCs w:val="22"/>
        </w:rPr>
        <w:t xml:space="preserve">. Que </w:t>
      </w:r>
      <w:r w:rsidR="00C77117">
        <w:rPr>
          <w:rFonts w:eastAsia="Arial"/>
          <w:sz w:val="22"/>
          <w:szCs w:val="22"/>
        </w:rPr>
        <w:t>se considera un</w:t>
      </w:r>
      <w:r w:rsidR="00C77117" w:rsidRPr="00B934FE">
        <w:rPr>
          <w:rFonts w:eastAsia="Arial"/>
          <w:sz w:val="22"/>
          <w:szCs w:val="22"/>
        </w:rPr>
        <w:t xml:space="preserve"> </w:t>
      </w:r>
      <w:r w:rsidR="00F036CD">
        <w:rPr>
          <w:rFonts w:eastAsia="Arial"/>
          <w:sz w:val="22"/>
          <w:szCs w:val="22"/>
        </w:rPr>
        <w:t>compromiso social</w:t>
      </w:r>
      <w:r w:rsidR="00C77117" w:rsidRPr="00B934FE">
        <w:rPr>
          <w:rFonts w:eastAsia="Arial"/>
          <w:sz w:val="22"/>
          <w:szCs w:val="22"/>
        </w:rPr>
        <w:t xml:space="preserve"> como Universidad Pública acompañar este reclamo de apertura de canales de diálogo y de mayor articulación con el Estado Municipal que se impulsa desde la Inter Mesas barriales, no sólo para contribuir a visibilizar las desigualdades que se desarrollan actualmente, sino también, porque es una demanda articulada desde los territorios, desde las instituciones y organizaciones con quienes trabajamos como Facultad de Ciencias Humanas y UNICEN</w:t>
      </w:r>
      <w:r w:rsidR="00994EAD" w:rsidRPr="003528E9">
        <w:rPr>
          <w:sz w:val="22"/>
          <w:szCs w:val="22"/>
        </w:rPr>
        <w:t xml:space="preserve">. </w:t>
      </w:r>
      <w:r w:rsidR="00FC428C" w:rsidRPr="003528E9">
        <w:rPr>
          <w:sz w:val="22"/>
          <w:szCs w:val="22"/>
        </w:rPr>
        <w:t xml:space="preserve"> </w:t>
      </w:r>
    </w:p>
    <w:p w:rsidR="00FC428C" w:rsidRPr="003528E9" w:rsidRDefault="00FC428C" w:rsidP="00FC428C">
      <w:pPr>
        <w:pStyle w:val="Sangradetextonormal"/>
        <w:ind w:left="0" w:firstLine="0"/>
        <w:rPr>
          <w:sz w:val="22"/>
          <w:szCs w:val="22"/>
        </w:rPr>
      </w:pPr>
    </w:p>
    <w:p w:rsidR="00CB394D" w:rsidRPr="003528E9" w:rsidRDefault="00FC428C" w:rsidP="00FA461E">
      <w:pPr>
        <w:pStyle w:val="Sangradetextonormal"/>
        <w:ind w:left="0" w:firstLine="0"/>
        <w:rPr>
          <w:sz w:val="22"/>
          <w:szCs w:val="22"/>
        </w:rPr>
      </w:pPr>
      <w:r w:rsidRPr="003528E9">
        <w:rPr>
          <w:sz w:val="22"/>
          <w:szCs w:val="22"/>
        </w:rPr>
        <w:tab/>
      </w:r>
      <w:r w:rsidR="00CB394D" w:rsidRPr="003528E9">
        <w:rPr>
          <w:sz w:val="22"/>
          <w:szCs w:val="22"/>
        </w:rPr>
        <w:t xml:space="preserve">. Que el tema fue trabajado y avalado en la reunión del día </w:t>
      </w:r>
      <w:r w:rsidR="00C77117">
        <w:rPr>
          <w:sz w:val="22"/>
          <w:szCs w:val="22"/>
        </w:rPr>
        <w:t>08</w:t>
      </w:r>
      <w:r w:rsidR="00CB394D" w:rsidRPr="003528E9">
        <w:rPr>
          <w:sz w:val="22"/>
          <w:szCs w:val="22"/>
        </w:rPr>
        <w:t xml:space="preserve"> de ju</w:t>
      </w:r>
      <w:r w:rsidR="00C77117">
        <w:rPr>
          <w:sz w:val="22"/>
          <w:szCs w:val="22"/>
        </w:rPr>
        <w:t>l</w:t>
      </w:r>
      <w:r w:rsidR="00CB394D" w:rsidRPr="003528E9">
        <w:rPr>
          <w:sz w:val="22"/>
          <w:szCs w:val="22"/>
        </w:rPr>
        <w:t>io de 2020 entre representantes del Equipo de Gestión, miembros representantes del Consejo Académico y referentes de diferentes Agrupaciones Estudiantiles de la Facultad de Ciencias Humanas.</w:t>
      </w:r>
    </w:p>
    <w:p w:rsidR="00FC428C" w:rsidRPr="003528E9" w:rsidRDefault="00FC428C" w:rsidP="00FC428C">
      <w:pPr>
        <w:pStyle w:val="Sangradetextonormal"/>
        <w:ind w:firstLine="0"/>
        <w:rPr>
          <w:sz w:val="22"/>
          <w:szCs w:val="22"/>
        </w:rPr>
      </w:pPr>
    </w:p>
    <w:p w:rsidR="00FC428C" w:rsidRPr="003528E9" w:rsidRDefault="00105A91" w:rsidP="00994EAD">
      <w:pPr>
        <w:pStyle w:val="Sangradetextonormal"/>
        <w:ind w:left="0" w:firstLine="708"/>
        <w:rPr>
          <w:sz w:val="22"/>
          <w:szCs w:val="22"/>
        </w:rPr>
      </w:pPr>
      <w:r w:rsidRPr="003528E9">
        <w:rPr>
          <w:sz w:val="22"/>
          <w:szCs w:val="22"/>
        </w:rPr>
        <w:t xml:space="preserve">. Que </w:t>
      </w:r>
      <w:r w:rsidR="00994EAD" w:rsidRPr="003528E9">
        <w:rPr>
          <w:sz w:val="22"/>
          <w:szCs w:val="22"/>
        </w:rPr>
        <w:t>s</w:t>
      </w:r>
      <w:r w:rsidR="00994EAD" w:rsidRPr="003528E9">
        <w:rPr>
          <w:sz w:val="22"/>
        </w:rPr>
        <w:t>e solicita en forma excepcional el acto administrativo corre</w:t>
      </w:r>
      <w:r w:rsidR="00CB394D" w:rsidRPr="003528E9">
        <w:rPr>
          <w:sz w:val="22"/>
        </w:rPr>
        <w:t xml:space="preserve">spondiente a fin de </w:t>
      </w:r>
      <w:r w:rsidR="00CB6897" w:rsidRPr="003528E9">
        <w:rPr>
          <w:sz w:val="22"/>
        </w:rPr>
        <w:t>otorgar</w:t>
      </w:r>
      <w:r w:rsidR="00C77117">
        <w:rPr>
          <w:sz w:val="22"/>
        </w:rPr>
        <w:t xml:space="preserve"> </w:t>
      </w:r>
      <w:r w:rsidR="00CB394D" w:rsidRPr="003528E9">
        <w:rPr>
          <w:sz w:val="22"/>
        </w:rPr>
        <w:t xml:space="preserve">el aval </w:t>
      </w:r>
      <w:r w:rsidR="001345CE" w:rsidRPr="003528E9">
        <w:rPr>
          <w:sz w:val="22"/>
        </w:rPr>
        <w:t xml:space="preserve">institucional a la </w:t>
      </w:r>
      <w:r w:rsidR="00FA461E">
        <w:rPr>
          <w:sz w:val="22"/>
        </w:rPr>
        <w:t>iniciativa</w:t>
      </w:r>
      <w:r w:rsidR="00CB6897" w:rsidRPr="003528E9">
        <w:rPr>
          <w:sz w:val="22"/>
          <w:lang w:val="es-AR"/>
        </w:rPr>
        <w:t xml:space="preserve"> </w:t>
      </w:r>
      <w:r w:rsidR="00CB6897" w:rsidRPr="003528E9">
        <w:rPr>
          <w:sz w:val="22"/>
        </w:rPr>
        <w:t xml:space="preserve">y así garantizar </w:t>
      </w:r>
      <w:r w:rsidR="00CB6897" w:rsidRPr="003528E9">
        <w:rPr>
          <w:sz w:val="22"/>
          <w:szCs w:val="22"/>
        </w:rPr>
        <w:t>la continuidad de las actividades académicas propuestas por esta Unidad Académica</w:t>
      </w:r>
      <w:r w:rsidR="00994EAD" w:rsidRPr="003528E9">
        <w:rPr>
          <w:sz w:val="22"/>
        </w:rPr>
        <w:t>, en el marco del Plan de contingencia indicado por la Resolución de Decanato Ad Referéndum del Consejo Académico Nº 106/20, de esta Facultad</w:t>
      </w:r>
      <w:r w:rsidRPr="003528E9">
        <w:rPr>
          <w:sz w:val="22"/>
          <w:szCs w:val="22"/>
        </w:rPr>
        <w:t xml:space="preserve">. </w:t>
      </w:r>
    </w:p>
    <w:p w:rsidR="00FC428C" w:rsidRPr="003528E9" w:rsidRDefault="00FC428C" w:rsidP="00FC428C">
      <w:pPr>
        <w:pStyle w:val="Sangradetextonormal"/>
        <w:ind w:left="0" w:firstLine="0"/>
        <w:rPr>
          <w:sz w:val="22"/>
          <w:szCs w:val="22"/>
        </w:rPr>
      </w:pPr>
    </w:p>
    <w:p w:rsidR="00FC428C" w:rsidRPr="003528E9" w:rsidRDefault="00FC428C" w:rsidP="00FC428C">
      <w:pPr>
        <w:ind w:firstLine="708"/>
        <w:jc w:val="both"/>
        <w:rPr>
          <w:sz w:val="22"/>
          <w:szCs w:val="22"/>
        </w:rPr>
      </w:pPr>
      <w:r w:rsidRPr="003528E9">
        <w:rPr>
          <w:sz w:val="22"/>
          <w:szCs w:val="22"/>
        </w:rPr>
        <w:t xml:space="preserve">Por ello, en uso de las atribuciones conferidas por el artículo 41º inc. f) del Estatuto de la Universidad, aprobado por Resolución Ministerial Nro. 2672/84 y modificado por la H. Asamblea Universitaria; </w:t>
      </w:r>
    </w:p>
    <w:p w:rsidR="00FC428C" w:rsidRDefault="00FC428C" w:rsidP="00FC428C">
      <w:pPr>
        <w:jc w:val="both"/>
        <w:rPr>
          <w:sz w:val="22"/>
          <w:szCs w:val="22"/>
        </w:rPr>
      </w:pPr>
    </w:p>
    <w:p w:rsidR="00C77117" w:rsidRDefault="00C77117" w:rsidP="00FC428C">
      <w:pPr>
        <w:jc w:val="both"/>
        <w:rPr>
          <w:sz w:val="22"/>
          <w:szCs w:val="22"/>
        </w:rPr>
      </w:pPr>
    </w:p>
    <w:p w:rsidR="00C77117" w:rsidRDefault="00C77117" w:rsidP="00FC428C">
      <w:pPr>
        <w:jc w:val="both"/>
        <w:rPr>
          <w:sz w:val="22"/>
          <w:szCs w:val="22"/>
        </w:rPr>
      </w:pPr>
    </w:p>
    <w:p w:rsidR="00C77117" w:rsidRDefault="00C77117" w:rsidP="00FC428C">
      <w:pPr>
        <w:jc w:val="both"/>
        <w:rPr>
          <w:sz w:val="22"/>
          <w:szCs w:val="22"/>
        </w:rPr>
      </w:pPr>
    </w:p>
    <w:p w:rsidR="00C77117" w:rsidRDefault="00C77117" w:rsidP="00FC428C">
      <w:pPr>
        <w:jc w:val="both"/>
        <w:rPr>
          <w:sz w:val="22"/>
          <w:szCs w:val="22"/>
        </w:rPr>
      </w:pPr>
      <w:r w:rsidRPr="00C77117">
        <w:rPr>
          <w:noProof/>
          <w:sz w:val="22"/>
          <w:szCs w:val="22"/>
          <w:lang w:val="es-AR" w:eastAsia="es-AR"/>
        </w:rPr>
        <w:lastRenderedPageBreak/>
        <w:drawing>
          <wp:inline distT="0" distB="0" distL="0" distR="0">
            <wp:extent cx="1524615" cy="75937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5357" t="8229"/>
                    <a:stretch>
                      <a:fillRect/>
                    </a:stretch>
                  </pic:blipFill>
                  <pic:spPr bwMode="auto">
                    <a:xfrm>
                      <a:off x="0" y="0"/>
                      <a:ext cx="1524632" cy="759382"/>
                    </a:xfrm>
                    <a:prstGeom prst="rect">
                      <a:avLst/>
                    </a:prstGeom>
                    <a:solidFill>
                      <a:srgbClr val="FFFFFF"/>
                    </a:solidFill>
                    <a:ln>
                      <a:noFill/>
                    </a:ln>
                  </pic:spPr>
                </pic:pic>
              </a:graphicData>
            </a:graphic>
          </wp:inline>
        </w:drawing>
      </w:r>
    </w:p>
    <w:p w:rsidR="00C77117" w:rsidRPr="003528E9" w:rsidRDefault="00C77117" w:rsidP="00FC428C">
      <w:pPr>
        <w:jc w:val="both"/>
        <w:rPr>
          <w:sz w:val="22"/>
          <w:szCs w:val="22"/>
        </w:rPr>
      </w:pPr>
    </w:p>
    <w:p w:rsidR="00FC428C" w:rsidRPr="003528E9" w:rsidRDefault="00FC428C" w:rsidP="00FC428C">
      <w:pPr>
        <w:jc w:val="center"/>
        <w:rPr>
          <w:b/>
          <w:sz w:val="22"/>
          <w:szCs w:val="22"/>
        </w:rPr>
      </w:pPr>
      <w:r w:rsidRPr="003528E9">
        <w:rPr>
          <w:b/>
          <w:sz w:val="22"/>
          <w:szCs w:val="22"/>
        </w:rPr>
        <w:t>EL DECANATO DE LA FACULTAD DE CIENCIAS HUMANAS DE LA</w:t>
      </w:r>
    </w:p>
    <w:p w:rsidR="00FC428C" w:rsidRPr="003528E9" w:rsidRDefault="00FC428C" w:rsidP="00FC428C">
      <w:pPr>
        <w:jc w:val="center"/>
        <w:rPr>
          <w:b/>
          <w:sz w:val="22"/>
          <w:szCs w:val="22"/>
        </w:rPr>
      </w:pPr>
      <w:r w:rsidRPr="003528E9">
        <w:rPr>
          <w:b/>
          <w:sz w:val="22"/>
          <w:szCs w:val="22"/>
        </w:rPr>
        <w:t>UNIVERSIDAD NACIONAL DEL CENTRO DE LA PROVINCIA DE BUENOS</w:t>
      </w:r>
    </w:p>
    <w:p w:rsidR="00FC428C" w:rsidRPr="003528E9" w:rsidRDefault="00FC428C" w:rsidP="00FC428C">
      <w:pPr>
        <w:jc w:val="center"/>
        <w:rPr>
          <w:b/>
          <w:sz w:val="22"/>
          <w:szCs w:val="22"/>
        </w:rPr>
      </w:pPr>
      <w:r w:rsidRPr="003528E9">
        <w:rPr>
          <w:b/>
          <w:sz w:val="22"/>
          <w:szCs w:val="22"/>
        </w:rPr>
        <w:t>AIRES</w:t>
      </w:r>
    </w:p>
    <w:p w:rsidR="00FC428C" w:rsidRPr="003528E9" w:rsidRDefault="00FC428C" w:rsidP="00FC428C">
      <w:pPr>
        <w:jc w:val="center"/>
        <w:rPr>
          <w:b/>
          <w:sz w:val="22"/>
          <w:szCs w:val="22"/>
        </w:rPr>
      </w:pPr>
    </w:p>
    <w:p w:rsidR="00B03116" w:rsidRPr="003528E9" w:rsidRDefault="00B03116" w:rsidP="00B03116">
      <w:pPr>
        <w:jc w:val="center"/>
        <w:rPr>
          <w:b/>
          <w:sz w:val="22"/>
          <w:szCs w:val="22"/>
        </w:rPr>
      </w:pPr>
      <w:r w:rsidRPr="003528E9">
        <w:rPr>
          <w:b/>
          <w:sz w:val="22"/>
          <w:szCs w:val="22"/>
        </w:rPr>
        <w:t>Ad Referéndum del Consejo Académico</w:t>
      </w:r>
    </w:p>
    <w:p w:rsidR="00B03116" w:rsidRPr="003528E9" w:rsidRDefault="00B03116" w:rsidP="00B03116">
      <w:pPr>
        <w:jc w:val="center"/>
        <w:rPr>
          <w:sz w:val="22"/>
          <w:szCs w:val="22"/>
        </w:rPr>
      </w:pPr>
    </w:p>
    <w:p w:rsidR="00FC428C" w:rsidRPr="003528E9" w:rsidRDefault="00FC428C" w:rsidP="00FC428C">
      <w:pPr>
        <w:jc w:val="center"/>
        <w:rPr>
          <w:b/>
          <w:sz w:val="22"/>
          <w:szCs w:val="22"/>
          <w:u w:val="single"/>
        </w:rPr>
      </w:pPr>
      <w:r w:rsidRPr="003528E9">
        <w:rPr>
          <w:b/>
          <w:sz w:val="22"/>
          <w:szCs w:val="22"/>
          <w:u w:val="single"/>
        </w:rPr>
        <w:t>R E S U E L V E</w:t>
      </w:r>
    </w:p>
    <w:p w:rsidR="000D103D" w:rsidRPr="003528E9" w:rsidRDefault="000D103D" w:rsidP="000D103D">
      <w:pPr>
        <w:rPr>
          <w:sz w:val="22"/>
          <w:szCs w:val="22"/>
        </w:rPr>
      </w:pPr>
    </w:p>
    <w:p w:rsidR="00946D6D" w:rsidRDefault="000D103D" w:rsidP="000D103D">
      <w:pPr>
        <w:pStyle w:val="Sangradetextonormal"/>
        <w:ind w:left="0" w:firstLine="0"/>
        <w:rPr>
          <w:rFonts w:eastAsia="Arial"/>
          <w:sz w:val="22"/>
          <w:szCs w:val="22"/>
        </w:rPr>
      </w:pPr>
      <w:r w:rsidRPr="003528E9">
        <w:rPr>
          <w:b/>
          <w:sz w:val="22"/>
          <w:szCs w:val="22"/>
          <w:u w:val="single"/>
        </w:rPr>
        <w:t>Artículo 1º:</w:t>
      </w:r>
      <w:r w:rsidRPr="003528E9">
        <w:rPr>
          <w:sz w:val="22"/>
          <w:szCs w:val="22"/>
        </w:rPr>
        <w:t xml:space="preserve"> Otorgar Aval Institucional </w:t>
      </w:r>
      <w:r w:rsidR="00F036CD" w:rsidRPr="00B934FE">
        <w:rPr>
          <w:rFonts w:eastAsia="Arial"/>
          <w:sz w:val="22"/>
          <w:szCs w:val="22"/>
        </w:rPr>
        <w:t xml:space="preserve">a las acciones realizadas por equipos extensionistas de </w:t>
      </w:r>
      <w:r w:rsidR="00F036CD">
        <w:rPr>
          <w:rFonts w:eastAsia="Arial"/>
          <w:sz w:val="22"/>
          <w:szCs w:val="22"/>
        </w:rPr>
        <w:t>la Secretaría</w:t>
      </w:r>
      <w:r w:rsidR="00F036CD" w:rsidRPr="00B934FE">
        <w:rPr>
          <w:rFonts w:eastAsia="Arial"/>
          <w:sz w:val="22"/>
          <w:szCs w:val="22"/>
        </w:rPr>
        <w:t xml:space="preserve"> </w:t>
      </w:r>
      <w:r w:rsidR="00F036CD">
        <w:rPr>
          <w:rFonts w:eastAsia="Arial"/>
          <w:sz w:val="22"/>
          <w:szCs w:val="22"/>
        </w:rPr>
        <w:t xml:space="preserve">de Extensión y Transferencia de la Facultad de Ciencias Humanas </w:t>
      </w:r>
      <w:r w:rsidR="00F036CD" w:rsidRPr="00B934FE">
        <w:rPr>
          <w:rFonts w:eastAsia="Arial"/>
          <w:sz w:val="22"/>
          <w:szCs w:val="22"/>
        </w:rPr>
        <w:t>en el marco de la Inter Mesas barriales de Tandil</w:t>
      </w:r>
      <w:r w:rsidR="00946D6D">
        <w:rPr>
          <w:rFonts w:eastAsia="Arial"/>
          <w:sz w:val="22"/>
          <w:szCs w:val="22"/>
        </w:rPr>
        <w:t>.</w:t>
      </w:r>
    </w:p>
    <w:p w:rsidR="00946D6D" w:rsidRDefault="00946D6D" w:rsidP="000D103D">
      <w:pPr>
        <w:pStyle w:val="Sangradetextonormal"/>
        <w:ind w:left="0" w:firstLine="0"/>
        <w:rPr>
          <w:rFonts w:eastAsia="Arial"/>
          <w:sz w:val="22"/>
          <w:szCs w:val="22"/>
        </w:rPr>
      </w:pPr>
    </w:p>
    <w:p w:rsidR="000D103D" w:rsidRPr="003528E9" w:rsidRDefault="00946D6D" w:rsidP="000D103D">
      <w:pPr>
        <w:pStyle w:val="Sangradetextonormal"/>
        <w:ind w:left="0" w:firstLine="0"/>
        <w:rPr>
          <w:sz w:val="22"/>
          <w:szCs w:val="22"/>
        </w:rPr>
      </w:pPr>
      <w:r w:rsidRPr="003528E9">
        <w:rPr>
          <w:b/>
          <w:sz w:val="22"/>
          <w:szCs w:val="22"/>
          <w:u w:val="single"/>
        </w:rPr>
        <w:t>Artículo 2º:</w:t>
      </w:r>
      <w:r w:rsidRPr="003528E9">
        <w:rPr>
          <w:sz w:val="22"/>
          <w:szCs w:val="22"/>
        </w:rPr>
        <w:t xml:space="preserve"> </w:t>
      </w:r>
      <w:r>
        <w:rPr>
          <w:sz w:val="22"/>
          <w:szCs w:val="22"/>
        </w:rPr>
        <w:t>Autorizar</w:t>
      </w:r>
      <w:r w:rsidR="00F036CD" w:rsidRPr="00B934FE">
        <w:rPr>
          <w:rFonts w:eastAsia="Arial"/>
          <w:sz w:val="22"/>
          <w:szCs w:val="22"/>
        </w:rPr>
        <w:t xml:space="preserve"> la difusión del escrito “Crónica de una ausencia anunciada” en las redes institucionales de la </w:t>
      </w:r>
      <w:r w:rsidR="00F036CD">
        <w:rPr>
          <w:rFonts w:eastAsia="Arial"/>
          <w:sz w:val="22"/>
          <w:szCs w:val="22"/>
        </w:rPr>
        <w:t>Facultad</w:t>
      </w:r>
      <w:r>
        <w:rPr>
          <w:rFonts w:eastAsia="Arial"/>
          <w:sz w:val="22"/>
          <w:szCs w:val="22"/>
        </w:rPr>
        <w:t xml:space="preserve"> de Ciencias Humanas de la Universidad Nacional del Centro de la Provincia de Buenos Aires</w:t>
      </w:r>
      <w:r w:rsidR="000D103D" w:rsidRPr="003528E9">
        <w:rPr>
          <w:sz w:val="22"/>
          <w:szCs w:val="22"/>
        </w:rPr>
        <w:t>.</w:t>
      </w:r>
    </w:p>
    <w:p w:rsidR="000D103D" w:rsidRPr="003528E9" w:rsidRDefault="000D103D" w:rsidP="000D103D">
      <w:pPr>
        <w:rPr>
          <w:b/>
          <w:sz w:val="22"/>
          <w:szCs w:val="22"/>
          <w:u w:val="single"/>
        </w:rPr>
      </w:pPr>
    </w:p>
    <w:p w:rsidR="000D103D" w:rsidRPr="003528E9" w:rsidRDefault="000D103D" w:rsidP="000D103D">
      <w:pPr>
        <w:rPr>
          <w:sz w:val="22"/>
          <w:szCs w:val="22"/>
        </w:rPr>
      </w:pPr>
      <w:r w:rsidRPr="003528E9">
        <w:rPr>
          <w:b/>
          <w:sz w:val="22"/>
          <w:szCs w:val="22"/>
          <w:u w:val="single"/>
        </w:rPr>
        <w:t xml:space="preserve">Artículo </w:t>
      </w:r>
      <w:r w:rsidR="00946D6D">
        <w:rPr>
          <w:b/>
          <w:sz w:val="22"/>
          <w:szCs w:val="22"/>
          <w:u w:val="single"/>
        </w:rPr>
        <w:t>3</w:t>
      </w:r>
      <w:r w:rsidRPr="003528E9">
        <w:rPr>
          <w:b/>
          <w:sz w:val="22"/>
          <w:szCs w:val="22"/>
          <w:u w:val="single"/>
        </w:rPr>
        <w:t>º:</w:t>
      </w:r>
      <w:r w:rsidRPr="003528E9">
        <w:rPr>
          <w:sz w:val="22"/>
          <w:szCs w:val="22"/>
        </w:rPr>
        <w:t xml:space="preserve"> Comuníquese, notifíquese, </w:t>
      </w:r>
      <w:proofErr w:type="spellStart"/>
      <w:r w:rsidRPr="003528E9">
        <w:rPr>
          <w:sz w:val="22"/>
          <w:szCs w:val="22"/>
        </w:rPr>
        <w:t>dése</w:t>
      </w:r>
      <w:proofErr w:type="spellEnd"/>
      <w:r w:rsidRPr="003528E9">
        <w:rPr>
          <w:sz w:val="22"/>
          <w:szCs w:val="22"/>
        </w:rPr>
        <w:t xml:space="preserve"> al registro y archívese.</w:t>
      </w:r>
    </w:p>
    <w:p w:rsidR="000D103D" w:rsidRPr="003528E9" w:rsidRDefault="000D103D" w:rsidP="000D103D">
      <w:pPr>
        <w:rPr>
          <w:sz w:val="22"/>
          <w:szCs w:val="22"/>
        </w:rPr>
      </w:pPr>
    </w:p>
    <w:p w:rsidR="00CB394D" w:rsidRPr="003528E9" w:rsidRDefault="00CB394D" w:rsidP="000D103D">
      <w:pPr>
        <w:rPr>
          <w:sz w:val="22"/>
          <w:szCs w:val="22"/>
        </w:rPr>
      </w:pPr>
    </w:p>
    <w:sectPr w:rsidR="00CB394D" w:rsidRPr="003528E9" w:rsidSect="00105A91">
      <w:pgSz w:w="11907" w:h="16840"/>
      <w:pgMar w:top="1417" w:right="1701" w:bottom="141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8C"/>
    <w:rsid w:val="00035A8E"/>
    <w:rsid w:val="000403E3"/>
    <w:rsid w:val="00097393"/>
    <w:rsid w:val="000D103D"/>
    <w:rsid w:val="000E52AE"/>
    <w:rsid w:val="00105A91"/>
    <w:rsid w:val="001345CE"/>
    <w:rsid w:val="001A20B7"/>
    <w:rsid w:val="001E06D9"/>
    <w:rsid w:val="001F4D28"/>
    <w:rsid w:val="002A7DD5"/>
    <w:rsid w:val="003528E9"/>
    <w:rsid w:val="0036506D"/>
    <w:rsid w:val="004564A1"/>
    <w:rsid w:val="005420DB"/>
    <w:rsid w:val="0059488B"/>
    <w:rsid w:val="005D3AC5"/>
    <w:rsid w:val="0073055B"/>
    <w:rsid w:val="00840728"/>
    <w:rsid w:val="00862FAB"/>
    <w:rsid w:val="00931A98"/>
    <w:rsid w:val="00946D6D"/>
    <w:rsid w:val="00994EAD"/>
    <w:rsid w:val="00B03116"/>
    <w:rsid w:val="00B703DF"/>
    <w:rsid w:val="00BD655F"/>
    <w:rsid w:val="00C07E68"/>
    <w:rsid w:val="00C610CC"/>
    <w:rsid w:val="00C77117"/>
    <w:rsid w:val="00CB394D"/>
    <w:rsid w:val="00CB6897"/>
    <w:rsid w:val="00CE7975"/>
    <w:rsid w:val="00D35DFE"/>
    <w:rsid w:val="00E072D6"/>
    <w:rsid w:val="00F034A5"/>
    <w:rsid w:val="00F036CD"/>
    <w:rsid w:val="00F17313"/>
    <w:rsid w:val="00F22F5E"/>
    <w:rsid w:val="00F8310E"/>
    <w:rsid w:val="00FA461E"/>
    <w:rsid w:val="00FC1CC8"/>
    <w:rsid w:val="00FC42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8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428C"/>
    <w:rPr>
      <w:sz w:val="24"/>
    </w:rPr>
  </w:style>
  <w:style w:type="character" w:customStyle="1" w:styleId="TextoindependienteCar">
    <w:name w:val="Texto independiente Car"/>
    <w:basedOn w:val="Fuentedeprrafopredeter"/>
    <w:link w:val="Textoindependiente"/>
    <w:rsid w:val="00FC428C"/>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rsid w:val="00FC428C"/>
    <w:pPr>
      <w:ind w:left="708" w:hanging="708"/>
      <w:jc w:val="both"/>
    </w:pPr>
    <w:rPr>
      <w:sz w:val="24"/>
    </w:rPr>
  </w:style>
  <w:style w:type="character" w:customStyle="1" w:styleId="SangradetextonormalCar">
    <w:name w:val="Sangría de texto normal Car"/>
    <w:basedOn w:val="Fuentedeprrafopredeter"/>
    <w:link w:val="Sangradetextonormal"/>
    <w:rsid w:val="00FC428C"/>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862F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FAB"/>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8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428C"/>
    <w:rPr>
      <w:sz w:val="24"/>
    </w:rPr>
  </w:style>
  <w:style w:type="character" w:customStyle="1" w:styleId="TextoindependienteCar">
    <w:name w:val="Texto independiente Car"/>
    <w:basedOn w:val="Fuentedeprrafopredeter"/>
    <w:link w:val="Textoindependiente"/>
    <w:rsid w:val="00FC428C"/>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rsid w:val="00FC428C"/>
    <w:pPr>
      <w:ind w:left="708" w:hanging="708"/>
      <w:jc w:val="both"/>
    </w:pPr>
    <w:rPr>
      <w:sz w:val="24"/>
    </w:rPr>
  </w:style>
  <w:style w:type="character" w:customStyle="1" w:styleId="SangradetextonormalCar">
    <w:name w:val="Sangría de texto normal Car"/>
    <w:basedOn w:val="Fuentedeprrafopredeter"/>
    <w:link w:val="Sangradetextonormal"/>
    <w:rsid w:val="00FC428C"/>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862F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FA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1A442-A942-49E9-9197-CA434BFC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Veronica Diaz</dc:creator>
  <cp:lastModifiedBy>USUARIO</cp:lastModifiedBy>
  <cp:revision>2</cp:revision>
  <cp:lastPrinted>2020-02-19T21:46:00Z</cp:lastPrinted>
  <dcterms:created xsi:type="dcterms:W3CDTF">2020-07-13T21:29:00Z</dcterms:created>
  <dcterms:modified xsi:type="dcterms:W3CDTF">2020-07-13T21:29:00Z</dcterms:modified>
</cp:coreProperties>
</file>