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60" w:rsidRPr="00F6739F" w:rsidRDefault="007A2E60" w:rsidP="007A2E60">
      <w:pPr>
        <w:ind w:left="0"/>
        <w:jc w:val="both"/>
        <w:rPr>
          <w:rFonts w:ascii="Calibri" w:hAnsi="Calibri" w:cs="Calibri"/>
          <w:sz w:val="22"/>
          <w:szCs w:val="22"/>
        </w:rPr>
      </w:pPr>
      <w:r w:rsidRPr="00F6739F">
        <w:rPr>
          <w:rFonts w:ascii="Calibri" w:hAnsi="Calibri" w:cs="Calibri"/>
          <w:noProof/>
          <w:sz w:val="22"/>
          <w:szCs w:val="22"/>
          <w:lang w:eastAsia="es-AR"/>
        </w:rPr>
        <w:drawing>
          <wp:inline distT="0" distB="0" distL="0" distR="0">
            <wp:extent cx="1737360" cy="881393"/>
            <wp:effectExtent l="0" t="0" r="0" b="0"/>
            <wp:docPr id="1"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7" cstate="print"/>
                    <a:srcRect/>
                    <a:stretch>
                      <a:fillRect/>
                    </a:stretch>
                  </pic:blipFill>
                  <pic:spPr bwMode="auto">
                    <a:xfrm>
                      <a:off x="0" y="0"/>
                      <a:ext cx="1745117" cy="885328"/>
                    </a:xfrm>
                    <a:prstGeom prst="rect">
                      <a:avLst/>
                    </a:prstGeom>
                    <a:noFill/>
                    <a:ln w="9525">
                      <a:noFill/>
                      <a:miter lim="800000"/>
                      <a:headEnd/>
                      <a:tailEnd/>
                    </a:ln>
                  </pic:spPr>
                </pic:pic>
              </a:graphicData>
            </a:graphic>
          </wp:inline>
        </w:drawing>
      </w:r>
    </w:p>
    <w:p w:rsidR="007A2E60" w:rsidRPr="00F6739F" w:rsidRDefault="007A2E60" w:rsidP="007A2E60">
      <w:pPr>
        <w:jc w:val="both"/>
        <w:rPr>
          <w:rFonts w:ascii="Calibri" w:hAnsi="Calibri" w:cs="Calibri"/>
          <w:sz w:val="22"/>
          <w:szCs w:val="22"/>
        </w:rPr>
      </w:pPr>
    </w:p>
    <w:p w:rsidR="007A2E60" w:rsidRPr="00F6739F" w:rsidRDefault="007A2E60" w:rsidP="007A2E60">
      <w:pPr>
        <w:jc w:val="both"/>
        <w:rPr>
          <w:rFonts w:ascii="Calibri" w:hAnsi="Calibri" w:cs="Calibri"/>
          <w:b/>
          <w:bCs/>
          <w:sz w:val="22"/>
          <w:szCs w:val="22"/>
          <w:u w:val="single"/>
        </w:rPr>
      </w:pPr>
      <w:r w:rsidRPr="00F6739F">
        <w:rPr>
          <w:rFonts w:ascii="Calibri" w:hAnsi="Calibri" w:cs="Calibri"/>
          <w:sz w:val="22"/>
          <w:szCs w:val="22"/>
        </w:rPr>
        <w:t xml:space="preserve">REUNION– miércoles </w:t>
      </w:r>
      <w:r w:rsidR="006B5093">
        <w:rPr>
          <w:rFonts w:ascii="Calibri" w:hAnsi="Calibri" w:cs="Calibri"/>
          <w:sz w:val="22"/>
          <w:szCs w:val="22"/>
        </w:rPr>
        <w:t>01</w:t>
      </w:r>
      <w:r w:rsidRPr="00F6739F">
        <w:rPr>
          <w:rFonts w:ascii="Calibri" w:hAnsi="Calibri" w:cs="Calibri"/>
          <w:sz w:val="22"/>
          <w:szCs w:val="22"/>
        </w:rPr>
        <w:t xml:space="preserve"> de </w:t>
      </w:r>
      <w:r w:rsidR="00485128">
        <w:rPr>
          <w:rFonts w:ascii="Calibri" w:hAnsi="Calibri" w:cs="Calibri"/>
          <w:sz w:val="22"/>
          <w:szCs w:val="22"/>
        </w:rPr>
        <w:t>ju</w:t>
      </w:r>
      <w:r w:rsidR="006B5093">
        <w:rPr>
          <w:rFonts w:ascii="Calibri" w:hAnsi="Calibri" w:cs="Calibri"/>
          <w:sz w:val="22"/>
          <w:szCs w:val="22"/>
        </w:rPr>
        <w:t>l</w:t>
      </w:r>
      <w:r w:rsidR="00485128">
        <w:rPr>
          <w:rFonts w:ascii="Calibri" w:hAnsi="Calibri" w:cs="Calibri"/>
          <w:sz w:val="22"/>
          <w:szCs w:val="22"/>
        </w:rPr>
        <w:t>io</w:t>
      </w:r>
      <w:r w:rsidRPr="00F6739F">
        <w:rPr>
          <w:rFonts w:ascii="Calibri" w:hAnsi="Calibri" w:cs="Calibri"/>
          <w:sz w:val="22"/>
          <w:szCs w:val="22"/>
        </w:rPr>
        <w:t xml:space="preserve"> de 20</w:t>
      </w:r>
      <w:proofErr w:type="spellStart"/>
      <w:r w:rsidRPr="00F6739F">
        <w:rPr>
          <w:rFonts w:ascii="Calibri" w:hAnsi="Calibri" w:cs="Calibri"/>
          <w:sz w:val="22"/>
          <w:szCs w:val="22"/>
          <w:lang w:val="es-ES"/>
        </w:rPr>
        <w:t>20</w:t>
      </w:r>
      <w:proofErr w:type="spellEnd"/>
    </w:p>
    <w:p w:rsidR="007A2E60" w:rsidRPr="00F6739F" w:rsidRDefault="007A2E60" w:rsidP="007A2E60">
      <w:pPr>
        <w:jc w:val="both"/>
        <w:rPr>
          <w:rFonts w:ascii="Calibri" w:hAnsi="Calibri" w:cs="Calibri"/>
          <w:b/>
          <w:bCs/>
          <w:sz w:val="22"/>
          <w:szCs w:val="22"/>
        </w:rPr>
      </w:pPr>
    </w:p>
    <w:p w:rsidR="00F157DD" w:rsidRPr="00F6739F" w:rsidRDefault="00F157DD" w:rsidP="00F157DD">
      <w:pPr>
        <w:ind w:left="0"/>
        <w:jc w:val="both"/>
        <w:rPr>
          <w:rFonts w:ascii="Calibri" w:hAnsi="Calibri" w:cs="Calibri"/>
          <w:bCs/>
          <w:sz w:val="22"/>
          <w:szCs w:val="22"/>
        </w:rPr>
      </w:pPr>
      <w:r w:rsidRPr="00F6739F">
        <w:rPr>
          <w:rFonts w:ascii="Calibri" w:hAnsi="Calibri" w:cs="Calibri"/>
          <w:bCs/>
          <w:sz w:val="22"/>
          <w:szCs w:val="22"/>
        </w:rPr>
        <w:t>Siendo las 1</w:t>
      </w:r>
      <w:r w:rsidR="006B5093">
        <w:rPr>
          <w:rFonts w:ascii="Calibri" w:hAnsi="Calibri" w:cs="Calibri"/>
          <w:bCs/>
          <w:sz w:val="22"/>
          <w:szCs w:val="22"/>
        </w:rPr>
        <w:t>4</w:t>
      </w:r>
      <w:r w:rsidRPr="00F6739F">
        <w:rPr>
          <w:rFonts w:ascii="Calibri" w:hAnsi="Calibri" w:cs="Calibri"/>
          <w:bCs/>
          <w:sz w:val="22"/>
          <w:szCs w:val="22"/>
        </w:rPr>
        <w:t xml:space="preserve"> horas del día miércoles </w:t>
      </w:r>
      <w:r w:rsidR="006B5093">
        <w:rPr>
          <w:rFonts w:ascii="Calibri" w:hAnsi="Calibri" w:cs="Calibri"/>
          <w:bCs/>
          <w:sz w:val="22"/>
          <w:szCs w:val="22"/>
        </w:rPr>
        <w:t>01</w:t>
      </w:r>
      <w:r w:rsidRPr="00F6739F">
        <w:rPr>
          <w:rFonts w:ascii="Calibri" w:hAnsi="Calibri" w:cs="Calibri"/>
          <w:bCs/>
          <w:sz w:val="22"/>
          <w:szCs w:val="22"/>
        </w:rPr>
        <w:t xml:space="preserve"> de </w:t>
      </w:r>
      <w:r w:rsidR="00485128">
        <w:rPr>
          <w:rFonts w:ascii="Calibri" w:hAnsi="Calibri" w:cs="Calibri"/>
          <w:bCs/>
          <w:sz w:val="22"/>
          <w:szCs w:val="22"/>
        </w:rPr>
        <w:t>ju</w:t>
      </w:r>
      <w:r w:rsidR="006B5093">
        <w:rPr>
          <w:rFonts w:ascii="Calibri" w:hAnsi="Calibri" w:cs="Calibri"/>
          <w:bCs/>
          <w:sz w:val="22"/>
          <w:szCs w:val="22"/>
        </w:rPr>
        <w:t>l</w:t>
      </w:r>
      <w:r w:rsidR="00485128">
        <w:rPr>
          <w:rFonts w:ascii="Calibri" w:hAnsi="Calibri" w:cs="Calibri"/>
          <w:bCs/>
          <w:sz w:val="22"/>
          <w:szCs w:val="22"/>
        </w:rPr>
        <w:t>i</w:t>
      </w:r>
      <w:r w:rsidRPr="00F6739F">
        <w:rPr>
          <w:rFonts w:ascii="Calibri" w:hAnsi="Calibri" w:cs="Calibri"/>
          <w:bCs/>
          <w:sz w:val="22"/>
          <w:szCs w:val="22"/>
        </w:rPr>
        <w:t xml:space="preserve">o, se dan cita en forma virtual a partir de la plataforma </w:t>
      </w:r>
      <w:proofErr w:type="spellStart"/>
      <w:r w:rsidRPr="00F6739F">
        <w:rPr>
          <w:rFonts w:ascii="Calibri" w:hAnsi="Calibri" w:cs="Calibri"/>
          <w:bCs/>
          <w:sz w:val="22"/>
          <w:szCs w:val="22"/>
        </w:rPr>
        <w:t>Meet</w:t>
      </w:r>
      <w:proofErr w:type="spellEnd"/>
      <w:r w:rsidRPr="00F6739F">
        <w:rPr>
          <w:rFonts w:ascii="Calibri" w:hAnsi="Calibri" w:cs="Calibri"/>
          <w:bCs/>
          <w:sz w:val="22"/>
          <w:szCs w:val="22"/>
        </w:rPr>
        <w:t>, integrantes del Consejo Académico de la Facultad de Ciencias Humanas y representantes y referentes de Agrupaciones Políticas Estudiantiles.</w:t>
      </w:r>
    </w:p>
    <w:p w:rsidR="007A2E60" w:rsidRPr="00F6739F" w:rsidRDefault="007A2E60" w:rsidP="007A2E60">
      <w:pPr>
        <w:ind w:left="0"/>
        <w:jc w:val="both"/>
        <w:rPr>
          <w:rFonts w:ascii="Calibri" w:hAnsi="Calibri" w:cs="Calibri"/>
          <w:bCs/>
          <w:sz w:val="22"/>
          <w:szCs w:val="22"/>
        </w:rPr>
      </w:pPr>
    </w:p>
    <w:p w:rsidR="007A2E60" w:rsidRDefault="007A2E60" w:rsidP="007A2E60">
      <w:pPr>
        <w:ind w:left="0"/>
        <w:jc w:val="both"/>
        <w:rPr>
          <w:rFonts w:ascii="Calibri" w:hAnsi="Calibri" w:cs="Calibri"/>
          <w:bCs/>
          <w:sz w:val="22"/>
          <w:szCs w:val="22"/>
        </w:rPr>
      </w:pPr>
      <w:r w:rsidRPr="00F6739F">
        <w:rPr>
          <w:rFonts w:ascii="Calibri" w:hAnsi="Calibri" w:cs="Calibri"/>
          <w:bCs/>
          <w:sz w:val="22"/>
          <w:szCs w:val="22"/>
        </w:rPr>
        <w:t xml:space="preserve">Asisten a la reunión la Decana; </w:t>
      </w:r>
      <w:r w:rsidR="003D32F5">
        <w:rPr>
          <w:rFonts w:ascii="Calibri" w:hAnsi="Calibri" w:cs="Calibri"/>
          <w:bCs/>
          <w:sz w:val="22"/>
          <w:szCs w:val="22"/>
        </w:rPr>
        <w:t xml:space="preserve">Secretario General; </w:t>
      </w:r>
      <w:r w:rsidRPr="00F6739F">
        <w:rPr>
          <w:rFonts w:ascii="Calibri" w:hAnsi="Calibri" w:cs="Calibri"/>
          <w:bCs/>
          <w:sz w:val="22"/>
          <w:szCs w:val="22"/>
        </w:rPr>
        <w:t xml:space="preserve">Secretaria Académica; Sub Secretaria Académica; Secretaria de Extensión y Transferencia; </w:t>
      </w:r>
      <w:r w:rsidR="003719AE" w:rsidRPr="00F6739F">
        <w:rPr>
          <w:rFonts w:ascii="Calibri" w:hAnsi="Calibri" w:cs="Calibri"/>
          <w:bCs/>
          <w:sz w:val="22"/>
          <w:szCs w:val="22"/>
        </w:rPr>
        <w:t>Secreta</w:t>
      </w:r>
      <w:r w:rsidR="00082F83" w:rsidRPr="00F6739F">
        <w:rPr>
          <w:rFonts w:ascii="Calibri" w:hAnsi="Calibri" w:cs="Calibri"/>
          <w:bCs/>
          <w:sz w:val="22"/>
          <w:szCs w:val="22"/>
        </w:rPr>
        <w:t>rio de Investigación y Posgrado</w:t>
      </w:r>
      <w:r w:rsidR="00D034DA">
        <w:rPr>
          <w:rFonts w:ascii="Calibri" w:hAnsi="Calibri" w:cs="Calibri"/>
          <w:bCs/>
          <w:sz w:val="22"/>
          <w:szCs w:val="22"/>
        </w:rPr>
        <w:t xml:space="preserve">; Coordinadora del Área de Comunicación Estratégica </w:t>
      </w:r>
      <w:r w:rsidR="00082F83" w:rsidRPr="00F6739F">
        <w:rPr>
          <w:rFonts w:ascii="Calibri" w:hAnsi="Calibri" w:cs="Calibri"/>
          <w:bCs/>
          <w:sz w:val="22"/>
          <w:szCs w:val="22"/>
        </w:rPr>
        <w:t xml:space="preserve"> </w:t>
      </w:r>
      <w:r w:rsidRPr="00F6739F">
        <w:rPr>
          <w:rFonts w:ascii="Calibri" w:hAnsi="Calibri" w:cs="Calibri"/>
          <w:bCs/>
          <w:sz w:val="22"/>
          <w:szCs w:val="22"/>
        </w:rPr>
        <w:t>y representantes de los claustros Docentes, Nodocentes, Graduados y Alumnos.</w:t>
      </w:r>
      <w:r w:rsidR="00905D34" w:rsidRPr="00F6739F">
        <w:rPr>
          <w:rFonts w:ascii="Calibri" w:hAnsi="Calibri" w:cs="Calibri"/>
          <w:bCs/>
          <w:sz w:val="22"/>
          <w:szCs w:val="22"/>
        </w:rPr>
        <w:t xml:space="preserve"> </w:t>
      </w:r>
    </w:p>
    <w:p w:rsidR="007E259F" w:rsidRDefault="007E259F" w:rsidP="007A2E60">
      <w:pPr>
        <w:ind w:left="0"/>
        <w:jc w:val="both"/>
        <w:rPr>
          <w:rFonts w:ascii="Calibri" w:hAnsi="Calibri" w:cs="Calibri"/>
          <w:bCs/>
          <w:sz w:val="22"/>
          <w:szCs w:val="22"/>
        </w:rPr>
      </w:pPr>
    </w:p>
    <w:p w:rsidR="00AA17CB" w:rsidRDefault="00784737" w:rsidP="00492DB8">
      <w:pPr>
        <w:ind w:left="0"/>
        <w:jc w:val="both"/>
        <w:rPr>
          <w:rFonts w:ascii="Calibri" w:eastAsiaTheme="minorHAnsi" w:hAnsi="Calibri" w:cs="Calibri"/>
          <w:bCs/>
          <w:sz w:val="22"/>
          <w:szCs w:val="22"/>
          <w:lang w:eastAsia="en-US"/>
        </w:rPr>
      </w:pPr>
      <w:r>
        <w:rPr>
          <w:rFonts w:ascii="Calibri" w:hAnsi="Calibri" w:cs="Calibri"/>
          <w:bCs/>
          <w:sz w:val="22"/>
          <w:szCs w:val="22"/>
        </w:rPr>
        <w:t xml:space="preserve">. </w:t>
      </w:r>
      <w:r w:rsidR="00AA17CB">
        <w:rPr>
          <w:rFonts w:ascii="Calibri" w:eastAsiaTheme="minorHAnsi" w:hAnsi="Calibri" w:cs="Calibri"/>
          <w:bCs/>
          <w:sz w:val="22"/>
          <w:szCs w:val="22"/>
          <w:lang w:eastAsia="en-US"/>
        </w:rPr>
        <w:t xml:space="preserve">La representante Nodocente Clara </w:t>
      </w:r>
      <w:proofErr w:type="spellStart"/>
      <w:r w:rsidR="00AA17CB">
        <w:rPr>
          <w:rFonts w:ascii="Calibri" w:eastAsiaTheme="minorHAnsi" w:hAnsi="Calibri" w:cs="Calibri"/>
          <w:bCs/>
          <w:sz w:val="22"/>
          <w:szCs w:val="22"/>
          <w:lang w:eastAsia="en-US"/>
        </w:rPr>
        <w:t>Colavitta</w:t>
      </w:r>
      <w:proofErr w:type="spellEnd"/>
      <w:r w:rsidR="00AA17CB">
        <w:rPr>
          <w:rFonts w:ascii="Calibri" w:eastAsiaTheme="minorHAnsi" w:hAnsi="Calibri" w:cs="Calibri"/>
          <w:bCs/>
          <w:sz w:val="22"/>
          <w:szCs w:val="22"/>
          <w:lang w:eastAsia="en-US"/>
        </w:rPr>
        <w:t xml:space="preserve"> informa que en el ciclo de charlas organizado desde el claustro prevé la realización de una charla a cargo del Dr. Miguel Ángel </w:t>
      </w:r>
      <w:proofErr w:type="spellStart"/>
      <w:r w:rsidR="00AA17CB">
        <w:rPr>
          <w:rFonts w:ascii="Calibri" w:eastAsiaTheme="minorHAnsi" w:hAnsi="Calibri" w:cs="Calibri"/>
          <w:bCs/>
          <w:sz w:val="22"/>
          <w:szCs w:val="22"/>
          <w:lang w:eastAsia="en-US"/>
        </w:rPr>
        <w:t>Santagada</w:t>
      </w:r>
      <w:proofErr w:type="spellEnd"/>
      <w:r w:rsidR="00AA17CB">
        <w:rPr>
          <w:rFonts w:ascii="Calibri" w:eastAsiaTheme="minorHAnsi" w:hAnsi="Calibri" w:cs="Calibri"/>
          <w:bCs/>
          <w:sz w:val="22"/>
          <w:szCs w:val="22"/>
          <w:lang w:eastAsia="en-US"/>
        </w:rPr>
        <w:t xml:space="preserve"> el día jueves 02 de julio a las 18 hs. </w:t>
      </w:r>
    </w:p>
    <w:p w:rsidR="00AA17CB" w:rsidRDefault="00AA17CB" w:rsidP="00492DB8">
      <w:pPr>
        <w:ind w:left="0"/>
        <w:jc w:val="both"/>
        <w:rPr>
          <w:rFonts w:ascii="Calibri" w:eastAsiaTheme="minorHAnsi" w:hAnsi="Calibri" w:cs="Calibri"/>
          <w:bCs/>
          <w:sz w:val="22"/>
          <w:szCs w:val="22"/>
          <w:lang w:eastAsia="en-US"/>
        </w:rPr>
      </w:pPr>
    </w:p>
    <w:p w:rsidR="00AA17CB" w:rsidRDefault="00AA17CB" w:rsidP="00492DB8">
      <w:pPr>
        <w:ind w:left="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Informa que a partir del aval al ciclo, se comenzarán a confeccionar los certificados para los asistentes a cada una de las charlas.</w:t>
      </w:r>
    </w:p>
    <w:p w:rsidR="00AA17CB" w:rsidRDefault="00AA17CB" w:rsidP="00492DB8">
      <w:pPr>
        <w:ind w:left="0"/>
        <w:jc w:val="both"/>
        <w:rPr>
          <w:rFonts w:ascii="Calibri" w:eastAsiaTheme="minorHAnsi" w:hAnsi="Calibri" w:cs="Calibri"/>
          <w:bCs/>
          <w:sz w:val="22"/>
          <w:szCs w:val="22"/>
          <w:lang w:eastAsia="en-US"/>
        </w:rPr>
      </w:pPr>
    </w:p>
    <w:p w:rsidR="00AA17CB" w:rsidRDefault="00AA17CB" w:rsidP="00492DB8">
      <w:pPr>
        <w:ind w:left="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Se deja constancia de la satisfactoria cantidad de asistentes a cada una de las charlas del ciclo, al punto de que actualmente se reciben propuestas de parte de profesionales y especialistas de distintas áreas para coordinar un espacio. Es por ello, que se prevé continuar con la iniciativa.</w:t>
      </w:r>
    </w:p>
    <w:p w:rsidR="00AA17CB" w:rsidRDefault="00AA17CB" w:rsidP="00492DB8">
      <w:pPr>
        <w:ind w:left="0"/>
        <w:jc w:val="both"/>
        <w:rPr>
          <w:rFonts w:ascii="Calibri" w:eastAsiaTheme="minorHAnsi" w:hAnsi="Calibri" w:cs="Calibri"/>
          <w:bCs/>
          <w:sz w:val="22"/>
          <w:szCs w:val="22"/>
          <w:lang w:eastAsia="en-US"/>
        </w:rPr>
      </w:pPr>
    </w:p>
    <w:p w:rsidR="00AA17CB" w:rsidRDefault="00AA17CB" w:rsidP="00492DB8">
      <w:pPr>
        <w:ind w:left="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 xml:space="preserve">. El Secretario General informa que se sigue avanzando en la elaboración de protocolos (vinculados a temas como higiene, limpieza y demás temas a tener en consideración en el retorno de actividades en el campus) entre todos los Secretarios Generales de las Unidades Académicas, en coordinación con Rectorado. Asimismo, al interior de la Facultad de Ciencias Humanas, se </w:t>
      </w:r>
      <w:r w:rsidR="000513A3">
        <w:rPr>
          <w:rFonts w:ascii="Calibri" w:eastAsiaTheme="minorHAnsi" w:hAnsi="Calibri" w:cs="Calibri"/>
          <w:bCs/>
          <w:sz w:val="22"/>
          <w:szCs w:val="22"/>
          <w:lang w:eastAsia="en-US"/>
        </w:rPr>
        <w:t>están empezando a coordinar tareas con el personal encargado de realizar tareas de limpieza.</w:t>
      </w:r>
    </w:p>
    <w:p w:rsidR="000513A3" w:rsidRDefault="000513A3" w:rsidP="00492DB8">
      <w:pPr>
        <w:ind w:left="0"/>
        <w:jc w:val="both"/>
        <w:rPr>
          <w:rFonts w:ascii="Calibri" w:eastAsiaTheme="minorHAnsi" w:hAnsi="Calibri" w:cs="Calibri"/>
          <w:bCs/>
          <w:sz w:val="22"/>
          <w:szCs w:val="22"/>
          <w:lang w:eastAsia="en-US"/>
        </w:rPr>
      </w:pPr>
    </w:p>
    <w:p w:rsidR="000513A3" w:rsidRDefault="000513A3" w:rsidP="00492DB8">
      <w:pPr>
        <w:ind w:left="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La Decana recalca que los protocolos que sean aprobados en esta instancia solo tendrán injerencia en aquellas actividades que sean consideradas como tareas de excepcionalidad.</w:t>
      </w:r>
    </w:p>
    <w:p w:rsidR="000513A3" w:rsidRDefault="000513A3" w:rsidP="00492DB8">
      <w:pPr>
        <w:ind w:left="0"/>
        <w:jc w:val="both"/>
        <w:rPr>
          <w:rFonts w:ascii="Calibri" w:eastAsiaTheme="minorHAnsi" w:hAnsi="Calibri" w:cs="Calibri"/>
          <w:bCs/>
          <w:sz w:val="22"/>
          <w:szCs w:val="22"/>
          <w:lang w:eastAsia="en-US"/>
        </w:rPr>
      </w:pPr>
    </w:p>
    <w:p w:rsidR="000513A3" w:rsidRDefault="000513A3" w:rsidP="00492DB8">
      <w:pPr>
        <w:ind w:left="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 xml:space="preserve">.  La Secretaria de Extensión y Transferencia </w:t>
      </w:r>
      <w:r w:rsidR="00DC5A1A">
        <w:rPr>
          <w:rFonts w:ascii="Calibri" w:eastAsiaTheme="minorHAnsi" w:hAnsi="Calibri" w:cs="Calibri"/>
          <w:bCs/>
          <w:sz w:val="22"/>
          <w:szCs w:val="22"/>
          <w:lang w:eastAsia="en-US"/>
        </w:rPr>
        <w:t xml:space="preserve">informa que en el día de ayer se llevó adelante una reunión entre los Secretarios de Extensión de la UNICEN donde se planteó la necesidad de ponerse en contacto </w:t>
      </w:r>
      <w:r w:rsidR="00736B84">
        <w:rPr>
          <w:rFonts w:ascii="Calibri" w:eastAsiaTheme="minorHAnsi" w:hAnsi="Calibri" w:cs="Calibri"/>
          <w:bCs/>
          <w:sz w:val="22"/>
          <w:szCs w:val="22"/>
          <w:lang w:eastAsia="en-US"/>
        </w:rPr>
        <w:t>con el conjunto de directores de proyectos y organizaciones sociales para ver el estado de avance de cada uno y cuáles son las nuevas demandas.</w:t>
      </w:r>
    </w:p>
    <w:p w:rsidR="00736B84" w:rsidRDefault="00736B84" w:rsidP="00492DB8">
      <w:pPr>
        <w:ind w:left="0"/>
        <w:jc w:val="both"/>
        <w:rPr>
          <w:rFonts w:ascii="Calibri" w:eastAsiaTheme="minorHAnsi" w:hAnsi="Calibri" w:cs="Calibri"/>
          <w:bCs/>
          <w:sz w:val="22"/>
          <w:szCs w:val="22"/>
          <w:lang w:eastAsia="en-US"/>
        </w:rPr>
      </w:pPr>
    </w:p>
    <w:p w:rsidR="00736B84" w:rsidRDefault="00736B84" w:rsidP="00492DB8">
      <w:pPr>
        <w:ind w:left="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Informa que se avanzó en una primera etapa de capacitación en conjunto con la SECAT.</w:t>
      </w:r>
    </w:p>
    <w:p w:rsidR="00736B84" w:rsidRDefault="00736B84" w:rsidP="00492DB8">
      <w:pPr>
        <w:ind w:left="0"/>
        <w:jc w:val="both"/>
        <w:rPr>
          <w:rFonts w:ascii="Calibri" w:eastAsiaTheme="minorHAnsi" w:hAnsi="Calibri" w:cs="Calibri"/>
          <w:bCs/>
          <w:sz w:val="22"/>
          <w:szCs w:val="22"/>
          <w:lang w:eastAsia="en-US"/>
        </w:rPr>
      </w:pPr>
    </w:p>
    <w:p w:rsidR="00736B84" w:rsidRDefault="00736B84" w:rsidP="00492DB8">
      <w:pPr>
        <w:ind w:left="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Informa que se avanzó con el proyecto de efemérides, el cual también permite abordar otro tema importante como es el de la promoción de carreras, en trabajo conjunto con el Área de Comunicación Estratégica de la Facultad.</w:t>
      </w:r>
    </w:p>
    <w:p w:rsidR="00E80FC6" w:rsidRDefault="00E80FC6" w:rsidP="00492DB8">
      <w:pPr>
        <w:ind w:left="0"/>
        <w:jc w:val="both"/>
        <w:rPr>
          <w:rFonts w:ascii="Calibri" w:eastAsiaTheme="minorHAnsi" w:hAnsi="Calibri" w:cs="Calibri"/>
          <w:bCs/>
          <w:sz w:val="22"/>
          <w:szCs w:val="22"/>
          <w:lang w:eastAsia="en-US"/>
        </w:rPr>
      </w:pPr>
    </w:p>
    <w:p w:rsidR="00E80FC6" w:rsidRDefault="00E80FC6" w:rsidP="00492DB8">
      <w:pPr>
        <w:ind w:left="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lastRenderedPageBreak/>
        <w:t>Informa que la semana pasada finalizó el dictado de la Cátedra Libre sobre Género y actualmente se está trabajando sobre la forma de evaluación de la misma. En este sentido es que se proyecta para los meses de septiembre y octubre, dos actividades de cierre.</w:t>
      </w:r>
    </w:p>
    <w:p w:rsidR="00E80FC6" w:rsidRDefault="00E80FC6" w:rsidP="00492DB8">
      <w:pPr>
        <w:ind w:left="0"/>
        <w:jc w:val="both"/>
        <w:rPr>
          <w:rFonts w:ascii="Calibri" w:eastAsiaTheme="minorHAnsi" w:hAnsi="Calibri" w:cs="Calibri"/>
          <w:bCs/>
          <w:sz w:val="22"/>
          <w:szCs w:val="22"/>
          <w:lang w:eastAsia="en-US"/>
        </w:rPr>
      </w:pPr>
    </w:p>
    <w:p w:rsidR="005D34C2" w:rsidRDefault="00E80FC6" w:rsidP="00492DB8">
      <w:pPr>
        <w:ind w:left="0"/>
        <w:jc w:val="both"/>
        <w:rPr>
          <w:rFonts w:ascii="Calibri" w:eastAsiaTheme="minorHAnsi" w:hAnsi="Calibri" w:cs="Calibri"/>
          <w:bCs/>
          <w:sz w:val="22"/>
          <w:szCs w:val="22"/>
          <w:lang w:eastAsia="en-US"/>
        </w:rPr>
      </w:pPr>
      <w:r>
        <w:rPr>
          <w:rFonts w:ascii="Calibri" w:eastAsiaTheme="minorHAnsi" w:hAnsi="Calibri" w:cs="Calibri"/>
          <w:bCs/>
          <w:sz w:val="22"/>
          <w:szCs w:val="22"/>
          <w:lang w:eastAsia="en-US"/>
        </w:rPr>
        <w:t>. El Secretario de Investigación y Posgrado informa</w:t>
      </w:r>
      <w:r w:rsidR="005D34C2">
        <w:rPr>
          <w:rFonts w:ascii="Calibri" w:eastAsiaTheme="minorHAnsi" w:hAnsi="Calibri" w:cs="Calibri"/>
          <w:bCs/>
          <w:sz w:val="22"/>
          <w:szCs w:val="22"/>
          <w:lang w:eastAsia="en-US"/>
        </w:rPr>
        <w:t>:</w:t>
      </w:r>
    </w:p>
    <w:p w:rsidR="005D34C2" w:rsidRDefault="005D34C2" w:rsidP="00492DB8">
      <w:pPr>
        <w:ind w:left="0"/>
        <w:jc w:val="both"/>
        <w:rPr>
          <w:rFonts w:ascii="Calibri" w:eastAsiaTheme="minorHAnsi" w:hAnsi="Calibri" w:cs="Calibri"/>
          <w:bCs/>
          <w:sz w:val="22"/>
          <w:szCs w:val="22"/>
          <w:lang w:eastAsia="en-US"/>
        </w:rPr>
      </w:pPr>
    </w:p>
    <w:p w:rsidR="005D34C2" w:rsidRDefault="005D34C2" w:rsidP="005D34C2">
      <w:pPr>
        <w:pStyle w:val="Prrafodelista"/>
        <w:numPr>
          <w:ilvl w:val="0"/>
          <w:numId w:val="13"/>
        </w:numPr>
        <w:jc w:val="both"/>
        <w:rPr>
          <w:rFonts w:ascii="Calibri" w:hAnsi="Calibri" w:cs="Calibri"/>
          <w:bCs/>
        </w:rPr>
      </w:pPr>
      <w:r>
        <w:rPr>
          <w:rFonts w:ascii="Calibri" w:hAnsi="Calibri" w:cs="Calibri"/>
          <w:bCs/>
        </w:rPr>
        <w:t>S</w:t>
      </w:r>
      <w:r w:rsidR="00E80FC6" w:rsidRPr="005D34C2">
        <w:rPr>
          <w:rFonts w:ascii="Calibri" w:hAnsi="Calibri" w:cs="Calibri"/>
          <w:bCs/>
        </w:rPr>
        <w:t>e encuentra abierta la convocatoria para las becas PISAC - COVID 19, orientada para las ciencias sociales y humanas.</w:t>
      </w:r>
    </w:p>
    <w:p w:rsidR="005D34C2" w:rsidRDefault="005D34C2" w:rsidP="005D34C2">
      <w:pPr>
        <w:pStyle w:val="Prrafodelista"/>
        <w:numPr>
          <w:ilvl w:val="0"/>
          <w:numId w:val="13"/>
        </w:numPr>
        <w:jc w:val="both"/>
        <w:rPr>
          <w:rFonts w:ascii="Calibri" w:hAnsi="Calibri" w:cs="Calibri"/>
          <w:bCs/>
        </w:rPr>
      </w:pPr>
      <w:r>
        <w:rPr>
          <w:rFonts w:ascii="Calibri" w:hAnsi="Calibri" w:cs="Calibri"/>
          <w:bCs/>
        </w:rPr>
        <w:t>C</w:t>
      </w:r>
      <w:r w:rsidR="00E80FC6" w:rsidRPr="005D34C2">
        <w:rPr>
          <w:rFonts w:ascii="Calibri" w:hAnsi="Calibri" w:cs="Calibri"/>
          <w:bCs/>
        </w:rPr>
        <w:t>omo sucede cada seis meses, se publicaron las nuevas ediciones de las revistas institucionales elaboradas por los diferentes núcleos de investigación de la Facultad de Ciencias Humanas.</w:t>
      </w:r>
    </w:p>
    <w:p w:rsidR="005D34C2" w:rsidRDefault="005D34C2" w:rsidP="005D34C2">
      <w:pPr>
        <w:pStyle w:val="Prrafodelista"/>
        <w:numPr>
          <w:ilvl w:val="0"/>
          <w:numId w:val="13"/>
        </w:numPr>
        <w:jc w:val="both"/>
        <w:rPr>
          <w:rFonts w:ascii="Calibri" w:hAnsi="Calibri" w:cs="Calibri"/>
          <w:bCs/>
        </w:rPr>
      </w:pPr>
      <w:r>
        <w:rPr>
          <w:rFonts w:ascii="Calibri" w:hAnsi="Calibri" w:cs="Calibri"/>
          <w:bCs/>
        </w:rPr>
        <w:t>E</w:t>
      </w:r>
      <w:r w:rsidRPr="005D34C2">
        <w:rPr>
          <w:rFonts w:ascii="Calibri" w:hAnsi="Calibri" w:cs="Calibri"/>
          <w:bCs/>
        </w:rPr>
        <w:t>n el día de ayer se llevaron adelante dos eventos con una muy buena convocatoria como son, una jornada sobre historia antigua y la actividad sobre feminismo que forma parte del ciclo de conferencias del CIG.</w:t>
      </w:r>
    </w:p>
    <w:p w:rsidR="005D34C2" w:rsidRDefault="005D34C2" w:rsidP="005D34C2">
      <w:pPr>
        <w:pStyle w:val="Prrafodelista"/>
        <w:numPr>
          <w:ilvl w:val="0"/>
          <w:numId w:val="13"/>
        </w:numPr>
        <w:jc w:val="both"/>
        <w:rPr>
          <w:rFonts w:ascii="Calibri" w:hAnsi="Calibri" w:cs="Calibri"/>
          <w:bCs/>
        </w:rPr>
      </w:pPr>
      <w:r>
        <w:rPr>
          <w:rFonts w:ascii="Calibri" w:hAnsi="Calibri" w:cs="Calibri"/>
          <w:bCs/>
        </w:rPr>
        <w:t>E</w:t>
      </w:r>
      <w:r w:rsidRPr="005D34C2">
        <w:rPr>
          <w:rFonts w:ascii="Calibri" w:hAnsi="Calibri" w:cs="Calibri"/>
          <w:bCs/>
        </w:rPr>
        <w:t>l próximo lunes dará comienzo el dictado de un nuevo Seminario de las Carreras de Maestría y Doctorado en Educación.</w:t>
      </w:r>
    </w:p>
    <w:p w:rsidR="005D34C2" w:rsidRDefault="005D34C2" w:rsidP="005D34C2">
      <w:pPr>
        <w:pStyle w:val="Prrafodelista"/>
        <w:numPr>
          <w:ilvl w:val="0"/>
          <w:numId w:val="13"/>
        </w:numPr>
        <w:jc w:val="both"/>
        <w:rPr>
          <w:rFonts w:ascii="Calibri" w:hAnsi="Calibri" w:cs="Calibri"/>
          <w:bCs/>
        </w:rPr>
      </w:pPr>
      <w:r>
        <w:rPr>
          <w:rFonts w:ascii="Calibri" w:hAnsi="Calibri" w:cs="Calibri"/>
          <w:bCs/>
        </w:rPr>
        <w:t>Se trabajó junto a la Secretaría Administrativa en un ajuste de honorarios para los docentes que dicten Seminarios de Posgrado, de acuerdo a lo establecido en la normativa vigente, quedando los siguientes valores:</w:t>
      </w:r>
    </w:p>
    <w:p w:rsidR="005D34C2" w:rsidRDefault="005D34C2" w:rsidP="005D34C2">
      <w:pPr>
        <w:pStyle w:val="Prrafodelista"/>
        <w:jc w:val="both"/>
        <w:rPr>
          <w:rFonts w:ascii="Calibri" w:hAnsi="Calibri" w:cs="Calibri"/>
          <w:bCs/>
        </w:rPr>
      </w:pPr>
    </w:p>
    <w:p w:rsidR="005D34C2" w:rsidRDefault="005D34C2" w:rsidP="005D34C2">
      <w:pPr>
        <w:pStyle w:val="Prrafodelista"/>
        <w:jc w:val="both"/>
        <w:rPr>
          <w:rFonts w:ascii="Calibri" w:hAnsi="Calibri" w:cs="Calibri"/>
          <w:bCs/>
        </w:rPr>
      </w:pPr>
      <w:r>
        <w:rPr>
          <w:rFonts w:ascii="Calibri" w:hAnsi="Calibri" w:cs="Calibri"/>
          <w:bCs/>
        </w:rPr>
        <w:t>Doctorado: $40.570</w:t>
      </w:r>
    </w:p>
    <w:p w:rsidR="005D34C2" w:rsidRDefault="005D34C2" w:rsidP="005D34C2">
      <w:pPr>
        <w:pStyle w:val="Prrafodelista"/>
        <w:jc w:val="both"/>
        <w:rPr>
          <w:rFonts w:ascii="Calibri" w:hAnsi="Calibri" w:cs="Calibri"/>
          <w:bCs/>
        </w:rPr>
      </w:pPr>
      <w:r>
        <w:rPr>
          <w:rFonts w:ascii="Calibri" w:hAnsi="Calibri" w:cs="Calibri"/>
          <w:bCs/>
        </w:rPr>
        <w:t>Maestría: $26.054</w:t>
      </w:r>
    </w:p>
    <w:p w:rsidR="005D34C2" w:rsidRDefault="005D34C2" w:rsidP="005D34C2">
      <w:pPr>
        <w:pStyle w:val="Prrafodelista"/>
        <w:jc w:val="both"/>
        <w:rPr>
          <w:rFonts w:ascii="Calibri" w:hAnsi="Calibri" w:cs="Calibri"/>
          <w:bCs/>
        </w:rPr>
      </w:pPr>
      <w:r>
        <w:rPr>
          <w:rFonts w:ascii="Calibri" w:hAnsi="Calibri" w:cs="Calibri"/>
          <w:bCs/>
        </w:rPr>
        <w:t>Especialización: $18.122</w:t>
      </w:r>
    </w:p>
    <w:p w:rsidR="005D34C2" w:rsidRDefault="005D34C2" w:rsidP="005D34C2">
      <w:pPr>
        <w:pStyle w:val="Prrafodelista"/>
        <w:jc w:val="both"/>
        <w:rPr>
          <w:rFonts w:ascii="Calibri" w:hAnsi="Calibri" w:cs="Calibri"/>
          <w:bCs/>
        </w:rPr>
      </w:pPr>
    </w:p>
    <w:p w:rsidR="005D34C2" w:rsidRDefault="005D34C2" w:rsidP="005D34C2">
      <w:pPr>
        <w:pStyle w:val="Prrafodelista"/>
        <w:numPr>
          <w:ilvl w:val="0"/>
          <w:numId w:val="13"/>
        </w:numPr>
        <w:jc w:val="both"/>
        <w:rPr>
          <w:rFonts w:ascii="Calibri" w:hAnsi="Calibri" w:cs="Calibri"/>
          <w:bCs/>
        </w:rPr>
      </w:pPr>
      <w:r>
        <w:rPr>
          <w:rFonts w:ascii="Calibri" w:hAnsi="Calibri" w:cs="Calibri"/>
          <w:bCs/>
        </w:rPr>
        <w:t>Se presentaron a la fecha tres nuevos seminarios de posgrado para el correspondiente aval de los asistentes.</w:t>
      </w:r>
    </w:p>
    <w:p w:rsidR="00BA0AD1" w:rsidRDefault="00BA0AD1" w:rsidP="00BA0AD1">
      <w:pPr>
        <w:ind w:left="360"/>
        <w:jc w:val="both"/>
        <w:rPr>
          <w:rFonts w:ascii="Calibri" w:eastAsiaTheme="minorHAnsi" w:hAnsi="Calibri" w:cs="Calibri"/>
          <w:bCs/>
        </w:rPr>
      </w:pPr>
      <w:r>
        <w:rPr>
          <w:rFonts w:ascii="Calibri" w:eastAsiaTheme="minorHAnsi" w:hAnsi="Calibri" w:cs="Calibri"/>
          <w:bCs/>
        </w:rPr>
        <w:t>. La Coordinadora del Área de Comunicación Estratégica informa que se está trabajando en forma conjunta con el CEDI y el Área de Informática de la Facultad, para poder dar un mayor soporte a las charlas y seminarios organizados desde el posgrado.</w:t>
      </w:r>
    </w:p>
    <w:p w:rsidR="00BA0AD1" w:rsidRDefault="00BA0AD1" w:rsidP="00BA0AD1">
      <w:pPr>
        <w:ind w:left="360"/>
        <w:jc w:val="both"/>
        <w:rPr>
          <w:rFonts w:ascii="Calibri" w:eastAsiaTheme="minorHAnsi" w:hAnsi="Calibri" w:cs="Calibri"/>
          <w:bCs/>
        </w:rPr>
      </w:pPr>
    </w:p>
    <w:p w:rsidR="00BA0AD1" w:rsidRDefault="00BA0AD1" w:rsidP="00BA0AD1">
      <w:pPr>
        <w:ind w:left="360"/>
        <w:jc w:val="both"/>
        <w:rPr>
          <w:rFonts w:ascii="Calibri" w:eastAsiaTheme="minorHAnsi" w:hAnsi="Calibri" w:cs="Calibri"/>
          <w:bCs/>
        </w:rPr>
      </w:pPr>
      <w:r>
        <w:rPr>
          <w:rFonts w:ascii="Calibri" w:eastAsiaTheme="minorHAnsi" w:hAnsi="Calibri" w:cs="Calibri"/>
          <w:bCs/>
        </w:rPr>
        <w:t>Se informa también que, todos los protocolos vinculados al tema de mesa de exámenes, han sido difundidos en la variedad de medios institucionales existentes.</w:t>
      </w:r>
    </w:p>
    <w:p w:rsidR="00671D77" w:rsidRDefault="00671D77" w:rsidP="00BA0AD1">
      <w:pPr>
        <w:ind w:left="360"/>
        <w:jc w:val="both"/>
        <w:rPr>
          <w:rFonts w:ascii="Calibri" w:eastAsiaTheme="minorHAnsi" w:hAnsi="Calibri" w:cs="Calibri"/>
          <w:bCs/>
        </w:rPr>
      </w:pPr>
    </w:p>
    <w:p w:rsidR="00CD646B" w:rsidRDefault="00671D77" w:rsidP="00BA0AD1">
      <w:pPr>
        <w:ind w:left="360"/>
        <w:jc w:val="both"/>
        <w:rPr>
          <w:rFonts w:ascii="Calibri" w:eastAsiaTheme="minorHAnsi" w:hAnsi="Calibri" w:cs="Calibri"/>
          <w:bCs/>
        </w:rPr>
      </w:pPr>
      <w:r>
        <w:rPr>
          <w:rFonts w:ascii="Calibri" w:eastAsiaTheme="minorHAnsi" w:hAnsi="Calibri" w:cs="Calibri"/>
          <w:bCs/>
        </w:rPr>
        <w:t xml:space="preserve">. La Sub Secretaria Académica </w:t>
      </w:r>
      <w:r w:rsidR="00CD646B">
        <w:rPr>
          <w:rFonts w:ascii="Calibri" w:eastAsiaTheme="minorHAnsi" w:hAnsi="Calibri" w:cs="Calibri"/>
          <w:bCs/>
        </w:rPr>
        <w:t>informa:</w:t>
      </w:r>
    </w:p>
    <w:p w:rsidR="00CD646B" w:rsidRDefault="00CD646B" w:rsidP="00BA0AD1">
      <w:pPr>
        <w:ind w:left="360"/>
        <w:jc w:val="both"/>
        <w:rPr>
          <w:rFonts w:ascii="Calibri" w:eastAsiaTheme="minorHAnsi" w:hAnsi="Calibri" w:cs="Calibri"/>
          <w:bCs/>
        </w:rPr>
      </w:pPr>
    </w:p>
    <w:p w:rsidR="00671D77" w:rsidRDefault="00CD646B" w:rsidP="00CD646B">
      <w:pPr>
        <w:pStyle w:val="Prrafodelista"/>
        <w:numPr>
          <w:ilvl w:val="0"/>
          <w:numId w:val="13"/>
        </w:numPr>
        <w:jc w:val="both"/>
        <w:rPr>
          <w:rFonts w:ascii="Calibri" w:hAnsi="Calibri" w:cs="Calibri"/>
          <w:bCs/>
        </w:rPr>
      </w:pPr>
      <w:r>
        <w:rPr>
          <w:rFonts w:ascii="Calibri" w:hAnsi="Calibri" w:cs="Calibri"/>
          <w:bCs/>
        </w:rPr>
        <w:t>S</w:t>
      </w:r>
      <w:r w:rsidRPr="00CD646B">
        <w:rPr>
          <w:rFonts w:ascii="Calibri" w:hAnsi="Calibri" w:cs="Calibri"/>
          <w:bCs/>
        </w:rPr>
        <w:t>e trabajó junto a la Secretaría de Extensión y el Área de Comunicación Estratégica sobre el tema vinculado a la promoción de carreras y aspectos de la vida universitaria.</w:t>
      </w:r>
      <w:r w:rsidR="00671D77" w:rsidRPr="00CD646B">
        <w:rPr>
          <w:rFonts w:ascii="Calibri" w:hAnsi="Calibri" w:cs="Calibri"/>
          <w:bCs/>
        </w:rPr>
        <w:t xml:space="preserve"> </w:t>
      </w:r>
    </w:p>
    <w:p w:rsidR="00CD646B" w:rsidRDefault="00CD646B" w:rsidP="00CD646B">
      <w:pPr>
        <w:pStyle w:val="Prrafodelista"/>
        <w:numPr>
          <w:ilvl w:val="0"/>
          <w:numId w:val="13"/>
        </w:numPr>
        <w:jc w:val="both"/>
        <w:rPr>
          <w:rFonts w:ascii="Calibri" w:hAnsi="Calibri" w:cs="Calibri"/>
          <w:bCs/>
        </w:rPr>
      </w:pPr>
      <w:r>
        <w:rPr>
          <w:rFonts w:ascii="Calibri" w:hAnsi="Calibri" w:cs="Calibri"/>
          <w:bCs/>
        </w:rPr>
        <w:t>Se fueron respondiendo dudas vinculadas a las Mesas de Examen del llamado de julio.</w:t>
      </w:r>
    </w:p>
    <w:p w:rsidR="00CD646B" w:rsidRDefault="00CD646B" w:rsidP="00CD646B">
      <w:pPr>
        <w:pStyle w:val="Prrafodelista"/>
        <w:numPr>
          <w:ilvl w:val="0"/>
          <w:numId w:val="13"/>
        </w:numPr>
        <w:jc w:val="both"/>
        <w:rPr>
          <w:rFonts w:ascii="Calibri" w:hAnsi="Calibri" w:cs="Calibri"/>
          <w:bCs/>
        </w:rPr>
      </w:pPr>
      <w:r>
        <w:rPr>
          <w:rFonts w:ascii="Calibri" w:hAnsi="Calibri" w:cs="Calibri"/>
          <w:bCs/>
        </w:rPr>
        <w:t xml:space="preserve">Se está trabajando en el marco del Proyecto Mi </w:t>
      </w:r>
      <w:proofErr w:type="spellStart"/>
      <w:r>
        <w:rPr>
          <w:rFonts w:ascii="Calibri" w:hAnsi="Calibri" w:cs="Calibri"/>
          <w:bCs/>
        </w:rPr>
        <w:t>Pc</w:t>
      </w:r>
      <w:proofErr w:type="spellEnd"/>
      <w:r>
        <w:rPr>
          <w:rFonts w:ascii="Calibri" w:hAnsi="Calibri" w:cs="Calibri"/>
          <w:bCs/>
        </w:rPr>
        <w:t xml:space="preserve"> con instituciones de las ciudades de Ayacucho y Benito </w:t>
      </w:r>
      <w:proofErr w:type="spellStart"/>
      <w:r>
        <w:rPr>
          <w:rFonts w:ascii="Calibri" w:hAnsi="Calibri" w:cs="Calibri"/>
          <w:bCs/>
        </w:rPr>
        <w:t>Juarez</w:t>
      </w:r>
      <w:proofErr w:type="spellEnd"/>
      <w:r>
        <w:rPr>
          <w:rFonts w:ascii="Calibri" w:hAnsi="Calibri" w:cs="Calibri"/>
          <w:bCs/>
        </w:rPr>
        <w:t>.</w:t>
      </w:r>
    </w:p>
    <w:p w:rsidR="00CD646B" w:rsidRDefault="00CD646B" w:rsidP="00CD646B">
      <w:pPr>
        <w:pStyle w:val="Prrafodelista"/>
        <w:numPr>
          <w:ilvl w:val="0"/>
          <w:numId w:val="13"/>
        </w:numPr>
        <w:jc w:val="both"/>
        <w:rPr>
          <w:rFonts w:ascii="Calibri" w:hAnsi="Calibri" w:cs="Calibri"/>
          <w:bCs/>
        </w:rPr>
      </w:pPr>
      <w:r>
        <w:rPr>
          <w:rFonts w:ascii="Calibri" w:hAnsi="Calibri" w:cs="Calibri"/>
          <w:bCs/>
        </w:rPr>
        <w:t>Es muy buena hasta el momento la recepción del proyecto #</w:t>
      </w:r>
      <w:proofErr w:type="spellStart"/>
      <w:r>
        <w:rPr>
          <w:rFonts w:ascii="Calibri" w:hAnsi="Calibri" w:cs="Calibri"/>
          <w:bCs/>
        </w:rPr>
        <w:t>soyhumanasencasa</w:t>
      </w:r>
      <w:proofErr w:type="spellEnd"/>
      <w:r>
        <w:rPr>
          <w:rFonts w:ascii="Calibri" w:hAnsi="Calibri" w:cs="Calibri"/>
          <w:bCs/>
        </w:rPr>
        <w:t xml:space="preserve"> por parte de los estudiantes.</w:t>
      </w:r>
    </w:p>
    <w:p w:rsidR="00CD646B" w:rsidRDefault="00CD646B" w:rsidP="00CD646B">
      <w:pPr>
        <w:ind w:left="360"/>
        <w:jc w:val="both"/>
        <w:rPr>
          <w:rFonts w:ascii="Calibri" w:eastAsiaTheme="minorHAnsi" w:hAnsi="Calibri" w:cs="Calibri"/>
          <w:bCs/>
        </w:rPr>
      </w:pPr>
      <w:r>
        <w:rPr>
          <w:rFonts w:ascii="Calibri" w:eastAsiaTheme="minorHAnsi" w:hAnsi="Calibri" w:cs="Calibri"/>
          <w:bCs/>
        </w:rPr>
        <w:lastRenderedPageBreak/>
        <w:t xml:space="preserve">. La representante alumna Gisela Ferrari presenta un </w:t>
      </w:r>
      <w:proofErr w:type="spellStart"/>
      <w:r>
        <w:rPr>
          <w:rFonts w:ascii="Calibri" w:eastAsiaTheme="minorHAnsi" w:hAnsi="Calibri" w:cs="Calibri"/>
          <w:bCs/>
        </w:rPr>
        <w:t>power</w:t>
      </w:r>
      <w:proofErr w:type="spellEnd"/>
      <w:r>
        <w:rPr>
          <w:rFonts w:ascii="Calibri" w:eastAsiaTheme="minorHAnsi" w:hAnsi="Calibri" w:cs="Calibri"/>
          <w:bCs/>
        </w:rPr>
        <w:t xml:space="preserve"> </w:t>
      </w:r>
      <w:proofErr w:type="spellStart"/>
      <w:r>
        <w:rPr>
          <w:rFonts w:ascii="Calibri" w:eastAsiaTheme="minorHAnsi" w:hAnsi="Calibri" w:cs="Calibri"/>
          <w:bCs/>
        </w:rPr>
        <w:t>point</w:t>
      </w:r>
      <w:proofErr w:type="spellEnd"/>
      <w:r>
        <w:rPr>
          <w:rFonts w:ascii="Calibri" w:eastAsiaTheme="minorHAnsi" w:hAnsi="Calibri" w:cs="Calibri"/>
          <w:bCs/>
        </w:rPr>
        <w:t xml:space="preserve"> con los principales resultados de la encuesta a alumnos sobre el tema “mesa de finales”.</w:t>
      </w:r>
    </w:p>
    <w:p w:rsidR="00CD646B" w:rsidRDefault="00CD646B" w:rsidP="00CD646B">
      <w:pPr>
        <w:ind w:left="360"/>
        <w:jc w:val="both"/>
        <w:rPr>
          <w:rFonts w:ascii="Calibri" w:eastAsiaTheme="minorHAnsi" w:hAnsi="Calibri" w:cs="Calibri"/>
          <w:bCs/>
        </w:rPr>
      </w:pPr>
    </w:p>
    <w:p w:rsidR="00CD646B" w:rsidRDefault="00CD646B" w:rsidP="00CD646B">
      <w:pPr>
        <w:ind w:left="360"/>
        <w:jc w:val="both"/>
        <w:rPr>
          <w:rFonts w:ascii="Calibri" w:eastAsiaTheme="minorHAnsi" w:hAnsi="Calibri" w:cs="Calibri"/>
          <w:bCs/>
        </w:rPr>
      </w:pPr>
      <w:r>
        <w:rPr>
          <w:rFonts w:ascii="Calibri" w:eastAsiaTheme="minorHAnsi" w:hAnsi="Calibri" w:cs="Calibri"/>
          <w:bCs/>
        </w:rPr>
        <w:t xml:space="preserve">. El representante alumno Jeremías </w:t>
      </w:r>
      <w:proofErr w:type="spellStart"/>
      <w:r>
        <w:rPr>
          <w:rFonts w:ascii="Calibri" w:eastAsiaTheme="minorHAnsi" w:hAnsi="Calibri" w:cs="Calibri"/>
          <w:bCs/>
        </w:rPr>
        <w:t>Senesi</w:t>
      </w:r>
      <w:proofErr w:type="spellEnd"/>
      <w:r>
        <w:rPr>
          <w:rFonts w:ascii="Calibri" w:eastAsiaTheme="minorHAnsi" w:hAnsi="Calibri" w:cs="Calibri"/>
          <w:bCs/>
        </w:rPr>
        <w:t xml:space="preserve"> comenta la situación que se viene dando en relación a la toma de examen final en una Cátedra de la Carrera de Relaciones Internacionales, solicitando que se actúe institucionalmente.</w:t>
      </w:r>
    </w:p>
    <w:p w:rsidR="00CD646B" w:rsidRDefault="00CD646B" w:rsidP="00CD646B">
      <w:pPr>
        <w:ind w:left="360"/>
        <w:jc w:val="both"/>
        <w:rPr>
          <w:rFonts w:ascii="Calibri" w:eastAsiaTheme="minorHAnsi" w:hAnsi="Calibri" w:cs="Calibri"/>
          <w:bCs/>
        </w:rPr>
      </w:pPr>
    </w:p>
    <w:p w:rsidR="00CD646B" w:rsidRDefault="00CD646B" w:rsidP="00CD646B">
      <w:pPr>
        <w:ind w:left="360"/>
        <w:jc w:val="both"/>
        <w:rPr>
          <w:rFonts w:ascii="Calibri" w:eastAsiaTheme="minorHAnsi" w:hAnsi="Calibri" w:cs="Calibri"/>
          <w:bCs/>
        </w:rPr>
      </w:pPr>
      <w:r>
        <w:rPr>
          <w:rFonts w:ascii="Calibri" w:eastAsiaTheme="minorHAnsi" w:hAnsi="Calibri" w:cs="Calibri"/>
          <w:bCs/>
        </w:rPr>
        <w:t>La Secretaria Académica afirma conocer el caso y estar trabajando en el tema junto a la docente involucrada.</w:t>
      </w:r>
    </w:p>
    <w:p w:rsidR="00CD646B" w:rsidRDefault="00CD646B" w:rsidP="00CD646B">
      <w:pPr>
        <w:ind w:left="360"/>
        <w:jc w:val="both"/>
        <w:rPr>
          <w:rFonts w:ascii="Calibri" w:eastAsiaTheme="minorHAnsi" w:hAnsi="Calibri" w:cs="Calibri"/>
          <w:bCs/>
        </w:rPr>
      </w:pPr>
    </w:p>
    <w:p w:rsidR="00CD646B" w:rsidRDefault="00CD646B" w:rsidP="00CD646B">
      <w:pPr>
        <w:ind w:left="360"/>
        <w:jc w:val="both"/>
        <w:rPr>
          <w:rFonts w:ascii="Calibri" w:eastAsiaTheme="minorHAnsi" w:hAnsi="Calibri" w:cs="Calibri"/>
          <w:bCs/>
        </w:rPr>
      </w:pPr>
      <w:r>
        <w:rPr>
          <w:rFonts w:ascii="Calibri" w:eastAsiaTheme="minorHAnsi" w:hAnsi="Calibri" w:cs="Calibri"/>
          <w:bCs/>
        </w:rPr>
        <w:t xml:space="preserve">. El representante nodocente Fabricio Moral presenta una propuesta elaborada en el Área de Informática para la articulación de la toma de exámenes finales de todas las modalidades, que requieren del uso de la plataforma Google </w:t>
      </w:r>
      <w:proofErr w:type="spellStart"/>
      <w:r>
        <w:rPr>
          <w:rFonts w:ascii="Calibri" w:eastAsiaTheme="minorHAnsi" w:hAnsi="Calibri" w:cs="Calibri"/>
          <w:bCs/>
        </w:rPr>
        <w:t>Meet</w:t>
      </w:r>
      <w:proofErr w:type="spellEnd"/>
      <w:r>
        <w:rPr>
          <w:rFonts w:ascii="Calibri" w:eastAsiaTheme="minorHAnsi" w:hAnsi="Calibri" w:cs="Calibri"/>
          <w:bCs/>
        </w:rPr>
        <w:t xml:space="preserve">. Dicha propuesta </w:t>
      </w:r>
      <w:r w:rsidR="002B7AA0">
        <w:rPr>
          <w:rFonts w:ascii="Calibri" w:eastAsiaTheme="minorHAnsi" w:hAnsi="Calibri" w:cs="Calibri"/>
          <w:bCs/>
        </w:rPr>
        <w:t>fue avalada por unanimidad entre los asistentes.</w:t>
      </w:r>
    </w:p>
    <w:p w:rsidR="002B7AA0" w:rsidRDefault="002B7AA0" w:rsidP="00CD646B">
      <w:pPr>
        <w:ind w:left="360"/>
        <w:jc w:val="both"/>
        <w:rPr>
          <w:rFonts w:ascii="Calibri" w:eastAsiaTheme="minorHAnsi" w:hAnsi="Calibri" w:cs="Calibri"/>
          <w:bCs/>
        </w:rPr>
      </w:pPr>
    </w:p>
    <w:p w:rsidR="002B7AA0" w:rsidRDefault="002B7AA0" w:rsidP="00CD646B">
      <w:pPr>
        <w:ind w:left="360"/>
        <w:jc w:val="both"/>
        <w:rPr>
          <w:rFonts w:ascii="Calibri" w:eastAsiaTheme="minorHAnsi" w:hAnsi="Calibri" w:cs="Calibri"/>
          <w:bCs/>
        </w:rPr>
      </w:pPr>
      <w:r>
        <w:rPr>
          <w:rFonts w:ascii="Calibri" w:eastAsiaTheme="minorHAnsi" w:hAnsi="Calibri" w:cs="Calibri"/>
          <w:bCs/>
        </w:rPr>
        <w:t>. La Secretaria Académica informa:</w:t>
      </w:r>
    </w:p>
    <w:p w:rsidR="002B7AA0" w:rsidRDefault="002B7AA0" w:rsidP="00CD646B">
      <w:pPr>
        <w:ind w:left="360"/>
        <w:jc w:val="both"/>
        <w:rPr>
          <w:rFonts w:ascii="Calibri" w:eastAsiaTheme="minorHAnsi" w:hAnsi="Calibri" w:cs="Calibri"/>
          <w:bCs/>
        </w:rPr>
      </w:pPr>
    </w:p>
    <w:p w:rsidR="002B7AA0" w:rsidRDefault="002B7AA0" w:rsidP="002B7AA0">
      <w:pPr>
        <w:pStyle w:val="Prrafodelista"/>
        <w:numPr>
          <w:ilvl w:val="0"/>
          <w:numId w:val="13"/>
        </w:numPr>
        <w:jc w:val="both"/>
        <w:rPr>
          <w:rFonts w:ascii="Calibri" w:hAnsi="Calibri" w:cs="Calibri"/>
          <w:bCs/>
        </w:rPr>
      </w:pPr>
      <w:r>
        <w:rPr>
          <w:rFonts w:ascii="Calibri" w:hAnsi="Calibri" w:cs="Calibri"/>
          <w:bCs/>
        </w:rPr>
        <w:t>Hasta el día 06 de julio a las 12 horas se reciben en el Departamento de Alumnos y CEDI las solicitudes de mesas por parte de los alumnos, en tanto que pasada esa fecha se procederá a diagramar y organizar el cronograma para la toma de mesas de examen del llamado del mes de julio.</w:t>
      </w:r>
    </w:p>
    <w:p w:rsidR="002B7AA0" w:rsidRPr="002B7AA0" w:rsidRDefault="002B7AA0" w:rsidP="002B7AA0">
      <w:pPr>
        <w:pStyle w:val="Prrafodelista"/>
        <w:numPr>
          <w:ilvl w:val="0"/>
          <w:numId w:val="13"/>
        </w:numPr>
        <w:jc w:val="both"/>
        <w:rPr>
          <w:rFonts w:ascii="Calibri" w:hAnsi="Calibri" w:cs="Calibri"/>
          <w:bCs/>
        </w:rPr>
      </w:pPr>
      <w:r w:rsidRPr="002B7AA0">
        <w:rPr>
          <w:rFonts w:ascii="Calibri" w:hAnsi="Calibri" w:cs="Calibri"/>
          <w:bCs/>
        </w:rPr>
        <w:t xml:space="preserve">Se presenta </w:t>
      </w:r>
      <w:proofErr w:type="spellStart"/>
      <w:r w:rsidRPr="002B7AA0">
        <w:rPr>
          <w:rFonts w:ascii="Calibri" w:hAnsi="Calibri" w:cs="Calibri"/>
          <w:bCs/>
        </w:rPr>
        <w:t>power</w:t>
      </w:r>
      <w:proofErr w:type="spellEnd"/>
      <w:r w:rsidRPr="002B7AA0">
        <w:rPr>
          <w:rFonts w:ascii="Calibri" w:hAnsi="Calibri" w:cs="Calibri"/>
          <w:bCs/>
        </w:rPr>
        <w:t xml:space="preserve"> </w:t>
      </w:r>
      <w:proofErr w:type="spellStart"/>
      <w:r w:rsidRPr="002B7AA0">
        <w:rPr>
          <w:rFonts w:ascii="Calibri" w:hAnsi="Calibri" w:cs="Calibri"/>
          <w:bCs/>
        </w:rPr>
        <w:t>point</w:t>
      </w:r>
      <w:proofErr w:type="spellEnd"/>
      <w:r w:rsidRPr="002B7AA0">
        <w:rPr>
          <w:rFonts w:ascii="Calibri" w:hAnsi="Calibri" w:cs="Calibri"/>
          <w:bCs/>
        </w:rPr>
        <w:t xml:space="preserve"> con u</w:t>
      </w:r>
      <w:r>
        <w:rPr>
          <w:rFonts w:ascii="Calibri" w:hAnsi="Calibri" w:cs="Calibri"/>
          <w:bCs/>
        </w:rPr>
        <w:t>na propuesta para que los miembros asistentes puedan evaluar alrededor del llamado a mesas de examen correspondiente al llamado del mes de agosto, con la idea de poder avanzar y definir el tema el próximo miércoles.</w:t>
      </w:r>
    </w:p>
    <w:p w:rsidR="00A718EE" w:rsidRDefault="002616E4" w:rsidP="002404A4">
      <w:pPr>
        <w:ind w:left="0"/>
        <w:jc w:val="both"/>
        <w:rPr>
          <w:rFonts w:ascii="Calibri" w:hAnsi="Calibri" w:cs="Calibri"/>
          <w:bCs/>
          <w:sz w:val="22"/>
          <w:szCs w:val="22"/>
        </w:rPr>
      </w:pPr>
      <w:r>
        <w:rPr>
          <w:rFonts w:ascii="Calibri" w:hAnsi="Calibri" w:cs="Calibri"/>
          <w:bCs/>
          <w:sz w:val="22"/>
          <w:szCs w:val="22"/>
        </w:rPr>
        <w:t>. Se recuerda que el miércoles próximo la reunión dará comienzo a las 1</w:t>
      </w:r>
      <w:r w:rsidR="002B7AA0">
        <w:rPr>
          <w:rFonts w:ascii="Calibri" w:hAnsi="Calibri" w:cs="Calibri"/>
          <w:bCs/>
          <w:sz w:val="22"/>
          <w:szCs w:val="22"/>
        </w:rPr>
        <w:t>2</w:t>
      </w:r>
      <w:r>
        <w:rPr>
          <w:rFonts w:ascii="Calibri" w:hAnsi="Calibri" w:cs="Calibri"/>
          <w:bCs/>
          <w:sz w:val="22"/>
          <w:szCs w:val="22"/>
        </w:rPr>
        <w:t xml:space="preserve"> horas.</w:t>
      </w:r>
    </w:p>
    <w:p w:rsidR="004E46F5" w:rsidRDefault="004E46F5" w:rsidP="002404A4">
      <w:pPr>
        <w:ind w:left="0"/>
        <w:jc w:val="both"/>
        <w:rPr>
          <w:rFonts w:ascii="Calibri" w:hAnsi="Calibri" w:cs="Calibri"/>
          <w:bCs/>
          <w:sz w:val="22"/>
          <w:szCs w:val="22"/>
        </w:rPr>
      </w:pPr>
    </w:p>
    <w:p w:rsidR="004973ED" w:rsidRPr="00F6739F" w:rsidRDefault="00B45497" w:rsidP="002404A4">
      <w:pPr>
        <w:ind w:left="0"/>
        <w:jc w:val="both"/>
        <w:rPr>
          <w:rFonts w:ascii="Calibri" w:hAnsi="Calibri" w:cs="Calibri"/>
          <w:bCs/>
          <w:sz w:val="22"/>
          <w:szCs w:val="22"/>
        </w:rPr>
      </w:pPr>
      <w:r w:rsidRPr="00F6739F">
        <w:rPr>
          <w:rFonts w:ascii="Calibri" w:hAnsi="Calibri" w:cs="Calibri"/>
          <w:bCs/>
          <w:sz w:val="22"/>
          <w:szCs w:val="22"/>
        </w:rPr>
        <w:t xml:space="preserve">Siendo las </w:t>
      </w:r>
      <w:r w:rsidR="00607E44" w:rsidRPr="00F6739F">
        <w:rPr>
          <w:rFonts w:ascii="Calibri" w:hAnsi="Calibri" w:cs="Calibri"/>
          <w:bCs/>
          <w:sz w:val="22"/>
          <w:szCs w:val="22"/>
        </w:rPr>
        <w:t>1</w:t>
      </w:r>
      <w:r w:rsidR="002B7AA0">
        <w:rPr>
          <w:rFonts w:ascii="Calibri" w:hAnsi="Calibri" w:cs="Calibri"/>
          <w:bCs/>
          <w:sz w:val="22"/>
          <w:szCs w:val="22"/>
        </w:rPr>
        <w:t>7</w:t>
      </w:r>
      <w:r w:rsidR="007E259F">
        <w:rPr>
          <w:rFonts w:ascii="Calibri" w:hAnsi="Calibri" w:cs="Calibri"/>
          <w:bCs/>
          <w:sz w:val="22"/>
          <w:szCs w:val="22"/>
        </w:rPr>
        <w:t>:</w:t>
      </w:r>
      <w:r w:rsidR="002B7AA0">
        <w:rPr>
          <w:rFonts w:ascii="Calibri" w:hAnsi="Calibri" w:cs="Calibri"/>
          <w:bCs/>
          <w:sz w:val="22"/>
          <w:szCs w:val="22"/>
        </w:rPr>
        <w:t>0</w:t>
      </w:r>
      <w:r w:rsidR="007E259F">
        <w:rPr>
          <w:rFonts w:ascii="Calibri" w:hAnsi="Calibri" w:cs="Calibri"/>
          <w:bCs/>
          <w:sz w:val="22"/>
          <w:szCs w:val="22"/>
        </w:rPr>
        <w:t>0</w:t>
      </w:r>
      <w:r w:rsidR="004973ED" w:rsidRPr="00F6739F">
        <w:rPr>
          <w:rFonts w:ascii="Calibri" w:hAnsi="Calibri" w:cs="Calibri"/>
          <w:bCs/>
          <w:sz w:val="22"/>
          <w:szCs w:val="22"/>
        </w:rPr>
        <w:t xml:space="preserve"> hs se da por finalizada la reunión por videoconferencia.</w:t>
      </w:r>
    </w:p>
    <w:sectPr w:rsidR="004973ED" w:rsidRPr="00F6739F" w:rsidSect="0043772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5D2" w:rsidRDefault="005A05D2" w:rsidP="00607E44">
      <w:r>
        <w:separator/>
      </w:r>
    </w:p>
  </w:endnote>
  <w:endnote w:type="continuationSeparator" w:id="0">
    <w:p w:rsidR="005A05D2" w:rsidRDefault="005A05D2" w:rsidP="00607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7291"/>
      <w:docPartObj>
        <w:docPartGallery w:val="Page Numbers (Bottom of Page)"/>
        <w:docPartUnique/>
      </w:docPartObj>
    </w:sdtPr>
    <w:sdtContent>
      <w:p w:rsidR="00CD646B" w:rsidRDefault="00CD646B">
        <w:pPr>
          <w:pStyle w:val="Piedepgina"/>
          <w:jc w:val="right"/>
        </w:pPr>
        <w:fldSimple w:instr=" PAGE   \* MERGEFORMAT ">
          <w:r w:rsidR="002B7AA0">
            <w:rPr>
              <w:noProof/>
            </w:rPr>
            <w:t>1</w:t>
          </w:r>
        </w:fldSimple>
      </w:p>
    </w:sdtContent>
  </w:sdt>
  <w:p w:rsidR="00CD646B" w:rsidRDefault="00CD64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5D2" w:rsidRDefault="005A05D2" w:rsidP="00607E44">
      <w:r>
        <w:separator/>
      </w:r>
    </w:p>
  </w:footnote>
  <w:footnote w:type="continuationSeparator" w:id="0">
    <w:p w:rsidR="005A05D2" w:rsidRDefault="005A05D2" w:rsidP="00607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CE2"/>
    <w:multiLevelType w:val="hybridMultilevel"/>
    <w:tmpl w:val="BFFE2400"/>
    <w:lvl w:ilvl="0" w:tplc="F4867FF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F642932"/>
    <w:multiLevelType w:val="hybridMultilevel"/>
    <w:tmpl w:val="34669AE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105844E5"/>
    <w:multiLevelType w:val="hybridMultilevel"/>
    <w:tmpl w:val="69CC1032"/>
    <w:lvl w:ilvl="0" w:tplc="2EF6F21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nsid w:val="24C016E8"/>
    <w:multiLevelType w:val="hybridMultilevel"/>
    <w:tmpl w:val="94585AE6"/>
    <w:lvl w:ilvl="0" w:tplc="F75C3A3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F0A4DC0"/>
    <w:multiLevelType w:val="hybridMultilevel"/>
    <w:tmpl w:val="294E1736"/>
    <w:lvl w:ilvl="0" w:tplc="BFA81A7A">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3FB6F00"/>
    <w:multiLevelType w:val="hybridMultilevel"/>
    <w:tmpl w:val="1AE89EC8"/>
    <w:lvl w:ilvl="0" w:tplc="C39825B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94B0442"/>
    <w:multiLevelType w:val="hybridMultilevel"/>
    <w:tmpl w:val="2EFCE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A6A7D68"/>
    <w:multiLevelType w:val="hybridMultilevel"/>
    <w:tmpl w:val="DC3ED4CE"/>
    <w:lvl w:ilvl="0" w:tplc="D5AA6D34">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1FD1D18"/>
    <w:multiLevelType w:val="hybridMultilevel"/>
    <w:tmpl w:val="F4B45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CE21ED2"/>
    <w:multiLevelType w:val="hybridMultilevel"/>
    <w:tmpl w:val="2CDA2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D926671"/>
    <w:multiLevelType w:val="hybridMultilevel"/>
    <w:tmpl w:val="B1FA753E"/>
    <w:lvl w:ilvl="0" w:tplc="DFCC1B1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51A306B"/>
    <w:multiLevelType w:val="hybridMultilevel"/>
    <w:tmpl w:val="84949B00"/>
    <w:lvl w:ilvl="0" w:tplc="F5FE9B34">
      <w:numFmt w:val="bullet"/>
      <w:lvlText w:val="-"/>
      <w:lvlJc w:val="left"/>
      <w:pPr>
        <w:ind w:left="1080" w:hanging="360"/>
      </w:pPr>
      <w:rPr>
        <w:rFonts w:ascii="Calibri" w:eastAsia="Times New Roman" w:hAnsi="Calibri" w:cs="Calibri" w:hint="default"/>
        <w:sz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nsid w:val="774E3DA4"/>
    <w:multiLevelType w:val="hybridMultilevel"/>
    <w:tmpl w:val="11DEBA98"/>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6"/>
  </w:num>
  <w:num w:numId="5">
    <w:abstractNumId w:val="11"/>
  </w:num>
  <w:num w:numId="6">
    <w:abstractNumId w:val="2"/>
  </w:num>
  <w:num w:numId="7">
    <w:abstractNumId w:val="12"/>
  </w:num>
  <w:num w:numId="8">
    <w:abstractNumId w:val="3"/>
  </w:num>
  <w:num w:numId="9">
    <w:abstractNumId w:val="10"/>
  </w:num>
  <w:num w:numId="10">
    <w:abstractNumId w:val="4"/>
  </w:num>
  <w:num w:numId="11">
    <w:abstractNumId w:val="7"/>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4712E8"/>
    <w:rsid w:val="00010B8F"/>
    <w:rsid w:val="000214B7"/>
    <w:rsid w:val="000513A3"/>
    <w:rsid w:val="000532CC"/>
    <w:rsid w:val="00062816"/>
    <w:rsid w:val="000633DD"/>
    <w:rsid w:val="00082F83"/>
    <w:rsid w:val="00086CD8"/>
    <w:rsid w:val="00095715"/>
    <w:rsid w:val="000B5C9F"/>
    <w:rsid w:val="000E0A01"/>
    <w:rsid w:val="000E15C8"/>
    <w:rsid w:val="000F4522"/>
    <w:rsid w:val="00110D75"/>
    <w:rsid w:val="00133F7A"/>
    <w:rsid w:val="00144E55"/>
    <w:rsid w:val="00146CB9"/>
    <w:rsid w:val="0017650C"/>
    <w:rsid w:val="00196028"/>
    <w:rsid w:val="001979FB"/>
    <w:rsid w:val="001C1FE2"/>
    <w:rsid w:val="001D3995"/>
    <w:rsid w:val="001D77CE"/>
    <w:rsid w:val="001E2470"/>
    <w:rsid w:val="002054BD"/>
    <w:rsid w:val="002404A4"/>
    <w:rsid w:val="00247035"/>
    <w:rsid w:val="00250B1C"/>
    <w:rsid w:val="002616E4"/>
    <w:rsid w:val="00262549"/>
    <w:rsid w:val="00280439"/>
    <w:rsid w:val="002B2FD4"/>
    <w:rsid w:val="002B7AA0"/>
    <w:rsid w:val="002C5A6F"/>
    <w:rsid w:val="002C5D32"/>
    <w:rsid w:val="002D2B44"/>
    <w:rsid w:val="002F56BC"/>
    <w:rsid w:val="00304BAE"/>
    <w:rsid w:val="00346306"/>
    <w:rsid w:val="00370BFD"/>
    <w:rsid w:val="003719AE"/>
    <w:rsid w:val="0037590A"/>
    <w:rsid w:val="003B1C7D"/>
    <w:rsid w:val="003D32F5"/>
    <w:rsid w:val="003D67E5"/>
    <w:rsid w:val="003D7679"/>
    <w:rsid w:val="004228DB"/>
    <w:rsid w:val="00426604"/>
    <w:rsid w:val="00437723"/>
    <w:rsid w:val="004438F7"/>
    <w:rsid w:val="00450755"/>
    <w:rsid w:val="00461B00"/>
    <w:rsid w:val="00462122"/>
    <w:rsid w:val="004712E8"/>
    <w:rsid w:val="00485128"/>
    <w:rsid w:val="00492DB8"/>
    <w:rsid w:val="004973ED"/>
    <w:rsid w:val="004B694C"/>
    <w:rsid w:val="004C2C35"/>
    <w:rsid w:val="004C35F8"/>
    <w:rsid w:val="004C5417"/>
    <w:rsid w:val="004E46F5"/>
    <w:rsid w:val="004F212F"/>
    <w:rsid w:val="004F2D8B"/>
    <w:rsid w:val="004F3FF8"/>
    <w:rsid w:val="005112E8"/>
    <w:rsid w:val="005307CC"/>
    <w:rsid w:val="00532354"/>
    <w:rsid w:val="00542D90"/>
    <w:rsid w:val="005655F3"/>
    <w:rsid w:val="00580A41"/>
    <w:rsid w:val="00583798"/>
    <w:rsid w:val="00585441"/>
    <w:rsid w:val="005A05D2"/>
    <w:rsid w:val="005D1F5C"/>
    <w:rsid w:val="005D34C2"/>
    <w:rsid w:val="005F58BA"/>
    <w:rsid w:val="00607E44"/>
    <w:rsid w:val="0061046F"/>
    <w:rsid w:val="006119B2"/>
    <w:rsid w:val="0062247A"/>
    <w:rsid w:val="00652757"/>
    <w:rsid w:val="006564F0"/>
    <w:rsid w:val="006718EF"/>
    <w:rsid w:val="00671D77"/>
    <w:rsid w:val="006829BD"/>
    <w:rsid w:val="00685C2D"/>
    <w:rsid w:val="00691586"/>
    <w:rsid w:val="00694AC9"/>
    <w:rsid w:val="0069651A"/>
    <w:rsid w:val="006B5093"/>
    <w:rsid w:val="006E3282"/>
    <w:rsid w:val="007037CB"/>
    <w:rsid w:val="00736B84"/>
    <w:rsid w:val="007444C2"/>
    <w:rsid w:val="007739AC"/>
    <w:rsid w:val="00783CD5"/>
    <w:rsid w:val="00784737"/>
    <w:rsid w:val="007A2E60"/>
    <w:rsid w:val="007C0BEE"/>
    <w:rsid w:val="007C70E5"/>
    <w:rsid w:val="007D384C"/>
    <w:rsid w:val="007E259F"/>
    <w:rsid w:val="00807668"/>
    <w:rsid w:val="00811938"/>
    <w:rsid w:val="0082304D"/>
    <w:rsid w:val="0084127E"/>
    <w:rsid w:val="00861E67"/>
    <w:rsid w:val="008664C3"/>
    <w:rsid w:val="00871104"/>
    <w:rsid w:val="00874F67"/>
    <w:rsid w:val="00876A07"/>
    <w:rsid w:val="008834EC"/>
    <w:rsid w:val="00887599"/>
    <w:rsid w:val="008A07D9"/>
    <w:rsid w:val="008B15F9"/>
    <w:rsid w:val="008D7E93"/>
    <w:rsid w:val="008F5B1E"/>
    <w:rsid w:val="00905D34"/>
    <w:rsid w:val="00915F85"/>
    <w:rsid w:val="00930FED"/>
    <w:rsid w:val="009366A2"/>
    <w:rsid w:val="00947149"/>
    <w:rsid w:val="00956BEB"/>
    <w:rsid w:val="00971C11"/>
    <w:rsid w:val="00993DC9"/>
    <w:rsid w:val="00997788"/>
    <w:rsid w:val="009D512E"/>
    <w:rsid w:val="009F0457"/>
    <w:rsid w:val="00A008DA"/>
    <w:rsid w:val="00A043B8"/>
    <w:rsid w:val="00A134CD"/>
    <w:rsid w:val="00A1643A"/>
    <w:rsid w:val="00A365D6"/>
    <w:rsid w:val="00A45FD6"/>
    <w:rsid w:val="00A50AE2"/>
    <w:rsid w:val="00A718EE"/>
    <w:rsid w:val="00AA17CB"/>
    <w:rsid w:val="00AC2210"/>
    <w:rsid w:val="00B01F43"/>
    <w:rsid w:val="00B12A87"/>
    <w:rsid w:val="00B24FB3"/>
    <w:rsid w:val="00B34FC8"/>
    <w:rsid w:val="00B45497"/>
    <w:rsid w:val="00B61F79"/>
    <w:rsid w:val="00B91918"/>
    <w:rsid w:val="00BA0AD1"/>
    <w:rsid w:val="00BF2BBC"/>
    <w:rsid w:val="00C0316C"/>
    <w:rsid w:val="00C04122"/>
    <w:rsid w:val="00C24917"/>
    <w:rsid w:val="00CA2E3D"/>
    <w:rsid w:val="00CC5872"/>
    <w:rsid w:val="00CD0B24"/>
    <w:rsid w:val="00CD45BC"/>
    <w:rsid w:val="00CD646B"/>
    <w:rsid w:val="00D034DA"/>
    <w:rsid w:val="00D11731"/>
    <w:rsid w:val="00D23930"/>
    <w:rsid w:val="00D3025F"/>
    <w:rsid w:val="00D33129"/>
    <w:rsid w:val="00D87C26"/>
    <w:rsid w:val="00DA4C5C"/>
    <w:rsid w:val="00DC0F08"/>
    <w:rsid w:val="00DC5A1A"/>
    <w:rsid w:val="00DD328D"/>
    <w:rsid w:val="00E41A91"/>
    <w:rsid w:val="00E504A6"/>
    <w:rsid w:val="00E5171C"/>
    <w:rsid w:val="00E52085"/>
    <w:rsid w:val="00E7349B"/>
    <w:rsid w:val="00E80FC6"/>
    <w:rsid w:val="00E85840"/>
    <w:rsid w:val="00EE323C"/>
    <w:rsid w:val="00EE3A07"/>
    <w:rsid w:val="00EF2250"/>
    <w:rsid w:val="00F11057"/>
    <w:rsid w:val="00F157DD"/>
    <w:rsid w:val="00F2459B"/>
    <w:rsid w:val="00F4663F"/>
    <w:rsid w:val="00F6070D"/>
    <w:rsid w:val="00F6739F"/>
    <w:rsid w:val="00FA6A4B"/>
    <w:rsid w:val="00FC25A5"/>
    <w:rsid w:val="00FF77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0"/>
    <w:pPr>
      <w:spacing w:after="0" w:line="240" w:lineRule="auto"/>
      <w:ind w:left="72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spacing w:after="200" w:line="276" w:lineRule="auto"/>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semiHidden/>
    <w:unhideWhenUsed/>
    <w:rsid w:val="004712E8"/>
    <w:rPr>
      <w:color w:val="0000FF"/>
      <w:u w:val="single"/>
    </w:rPr>
  </w:style>
  <w:style w:type="paragraph" w:styleId="Textodeglobo">
    <w:name w:val="Balloon Text"/>
    <w:basedOn w:val="Normal"/>
    <w:link w:val="TextodegloboCar"/>
    <w:uiPriority w:val="99"/>
    <w:semiHidden/>
    <w:unhideWhenUsed/>
    <w:rsid w:val="007A2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E60"/>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607E44"/>
    <w:pPr>
      <w:tabs>
        <w:tab w:val="center" w:pos="4419"/>
        <w:tab w:val="right" w:pos="8838"/>
      </w:tabs>
    </w:pPr>
  </w:style>
  <w:style w:type="character" w:customStyle="1" w:styleId="EncabezadoCar">
    <w:name w:val="Encabezado Car"/>
    <w:basedOn w:val="Fuentedeprrafopredeter"/>
    <w:link w:val="Encabezado"/>
    <w:uiPriority w:val="99"/>
    <w:semiHidden/>
    <w:rsid w:val="00607E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7E44"/>
    <w:pPr>
      <w:tabs>
        <w:tab w:val="center" w:pos="4419"/>
        <w:tab w:val="right" w:pos="8838"/>
      </w:tabs>
    </w:pPr>
  </w:style>
  <w:style w:type="character" w:customStyle="1" w:styleId="PiedepginaCar">
    <w:name w:val="Pie de página Car"/>
    <w:basedOn w:val="Fuentedeprrafopredeter"/>
    <w:link w:val="Piedepgina"/>
    <w:uiPriority w:val="99"/>
    <w:rsid w:val="00607E44"/>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05D34"/>
    <w:rPr>
      <w:sz w:val="16"/>
      <w:szCs w:val="16"/>
    </w:rPr>
  </w:style>
  <w:style w:type="paragraph" w:styleId="Textocomentario">
    <w:name w:val="annotation text"/>
    <w:basedOn w:val="Normal"/>
    <w:link w:val="TextocomentarioCar"/>
    <w:uiPriority w:val="99"/>
    <w:semiHidden/>
    <w:unhideWhenUsed/>
    <w:rsid w:val="00905D34"/>
    <w:rPr>
      <w:sz w:val="20"/>
      <w:szCs w:val="20"/>
    </w:rPr>
  </w:style>
  <w:style w:type="character" w:customStyle="1" w:styleId="TextocomentarioCar">
    <w:name w:val="Texto comentario Car"/>
    <w:basedOn w:val="Fuentedeprrafopredeter"/>
    <w:link w:val="Textocomentario"/>
    <w:uiPriority w:val="99"/>
    <w:semiHidden/>
    <w:rsid w:val="00905D3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05D34"/>
    <w:rPr>
      <w:b/>
      <w:bCs/>
    </w:rPr>
  </w:style>
  <w:style w:type="character" w:customStyle="1" w:styleId="AsuntodelcomentarioCar">
    <w:name w:val="Asunto del comentario Car"/>
    <w:basedOn w:val="TextocomentarioCar"/>
    <w:link w:val="Asuntodelcomentario"/>
    <w:uiPriority w:val="99"/>
    <w:semiHidden/>
    <w:rsid w:val="00905D34"/>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205611">
      <w:bodyDiv w:val="1"/>
      <w:marLeft w:val="0"/>
      <w:marRight w:val="0"/>
      <w:marTop w:val="0"/>
      <w:marBottom w:val="0"/>
      <w:divBdr>
        <w:top w:val="none" w:sz="0" w:space="0" w:color="auto"/>
        <w:left w:val="none" w:sz="0" w:space="0" w:color="auto"/>
        <w:bottom w:val="none" w:sz="0" w:space="0" w:color="auto"/>
        <w:right w:val="none" w:sz="0" w:space="0" w:color="auto"/>
      </w:divBdr>
      <w:divsChild>
        <w:div w:id="308752714">
          <w:marLeft w:val="0"/>
          <w:marRight w:val="0"/>
          <w:marTop w:val="0"/>
          <w:marBottom w:val="0"/>
          <w:divBdr>
            <w:top w:val="none" w:sz="0" w:space="0" w:color="auto"/>
            <w:left w:val="none" w:sz="0" w:space="0" w:color="auto"/>
            <w:bottom w:val="none" w:sz="0" w:space="0" w:color="auto"/>
            <w:right w:val="none" w:sz="0" w:space="0" w:color="auto"/>
          </w:divBdr>
        </w:div>
        <w:div w:id="169953918">
          <w:marLeft w:val="0"/>
          <w:marRight w:val="0"/>
          <w:marTop w:val="0"/>
          <w:marBottom w:val="0"/>
          <w:divBdr>
            <w:top w:val="none" w:sz="0" w:space="0" w:color="auto"/>
            <w:left w:val="none" w:sz="0" w:space="0" w:color="auto"/>
            <w:bottom w:val="none" w:sz="0" w:space="0" w:color="auto"/>
            <w:right w:val="none" w:sz="0" w:space="0" w:color="auto"/>
          </w:divBdr>
        </w:div>
        <w:div w:id="1783960931">
          <w:marLeft w:val="0"/>
          <w:marRight w:val="0"/>
          <w:marTop w:val="0"/>
          <w:marBottom w:val="0"/>
          <w:divBdr>
            <w:top w:val="none" w:sz="0" w:space="0" w:color="auto"/>
            <w:left w:val="none" w:sz="0" w:space="0" w:color="auto"/>
            <w:bottom w:val="none" w:sz="0" w:space="0" w:color="auto"/>
            <w:right w:val="none" w:sz="0" w:space="0" w:color="auto"/>
          </w:divBdr>
        </w:div>
      </w:divsChild>
    </w:div>
    <w:div w:id="32466764">
      <w:bodyDiv w:val="1"/>
      <w:marLeft w:val="0"/>
      <w:marRight w:val="0"/>
      <w:marTop w:val="0"/>
      <w:marBottom w:val="0"/>
      <w:divBdr>
        <w:top w:val="none" w:sz="0" w:space="0" w:color="auto"/>
        <w:left w:val="none" w:sz="0" w:space="0" w:color="auto"/>
        <w:bottom w:val="none" w:sz="0" w:space="0" w:color="auto"/>
        <w:right w:val="none" w:sz="0" w:space="0" w:color="auto"/>
      </w:divBdr>
      <w:divsChild>
        <w:div w:id="542325906">
          <w:marLeft w:val="0"/>
          <w:marRight w:val="0"/>
          <w:marTop w:val="0"/>
          <w:marBottom w:val="0"/>
          <w:divBdr>
            <w:top w:val="none" w:sz="0" w:space="0" w:color="auto"/>
            <w:left w:val="none" w:sz="0" w:space="0" w:color="auto"/>
            <w:bottom w:val="none" w:sz="0" w:space="0" w:color="auto"/>
            <w:right w:val="none" w:sz="0" w:space="0" w:color="auto"/>
          </w:divBdr>
        </w:div>
        <w:div w:id="895506687">
          <w:marLeft w:val="0"/>
          <w:marRight w:val="0"/>
          <w:marTop w:val="0"/>
          <w:marBottom w:val="0"/>
          <w:divBdr>
            <w:top w:val="none" w:sz="0" w:space="0" w:color="auto"/>
            <w:left w:val="none" w:sz="0" w:space="0" w:color="auto"/>
            <w:bottom w:val="none" w:sz="0" w:space="0" w:color="auto"/>
            <w:right w:val="none" w:sz="0" w:space="0" w:color="auto"/>
          </w:divBdr>
        </w:div>
        <w:div w:id="1434746623">
          <w:marLeft w:val="0"/>
          <w:marRight w:val="0"/>
          <w:marTop w:val="0"/>
          <w:marBottom w:val="0"/>
          <w:divBdr>
            <w:top w:val="none" w:sz="0" w:space="0" w:color="auto"/>
            <w:left w:val="none" w:sz="0" w:space="0" w:color="auto"/>
            <w:bottom w:val="none" w:sz="0" w:space="0" w:color="auto"/>
            <w:right w:val="none" w:sz="0" w:space="0" w:color="auto"/>
          </w:divBdr>
        </w:div>
        <w:div w:id="410204395">
          <w:marLeft w:val="0"/>
          <w:marRight w:val="0"/>
          <w:marTop w:val="0"/>
          <w:marBottom w:val="0"/>
          <w:divBdr>
            <w:top w:val="none" w:sz="0" w:space="0" w:color="auto"/>
            <w:left w:val="none" w:sz="0" w:space="0" w:color="auto"/>
            <w:bottom w:val="none" w:sz="0" w:space="0" w:color="auto"/>
            <w:right w:val="none" w:sz="0" w:space="0" w:color="auto"/>
          </w:divBdr>
        </w:div>
        <w:div w:id="889145935">
          <w:marLeft w:val="0"/>
          <w:marRight w:val="0"/>
          <w:marTop w:val="0"/>
          <w:marBottom w:val="0"/>
          <w:divBdr>
            <w:top w:val="none" w:sz="0" w:space="0" w:color="auto"/>
            <w:left w:val="none" w:sz="0" w:space="0" w:color="auto"/>
            <w:bottom w:val="none" w:sz="0" w:space="0" w:color="auto"/>
            <w:right w:val="none" w:sz="0" w:space="0" w:color="auto"/>
          </w:divBdr>
        </w:div>
        <w:div w:id="1431311973">
          <w:marLeft w:val="0"/>
          <w:marRight w:val="0"/>
          <w:marTop w:val="0"/>
          <w:marBottom w:val="0"/>
          <w:divBdr>
            <w:top w:val="none" w:sz="0" w:space="0" w:color="auto"/>
            <w:left w:val="none" w:sz="0" w:space="0" w:color="auto"/>
            <w:bottom w:val="none" w:sz="0" w:space="0" w:color="auto"/>
            <w:right w:val="none" w:sz="0" w:space="0" w:color="auto"/>
          </w:divBdr>
        </w:div>
        <w:div w:id="534074683">
          <w:marLeft w:val="0"/>
          <w:marRight w:val="0"/>
          <w:marTop w:val="0"/>
          <w:marBottom w:val="0"/>
          <w:divBdr>
            <w:top w:val="none" w:sz="0" w:space="0" w:color="auto"/>
            <w:left w:val="none" w:sz="0" w:space="0" w:color="auto"/>
            <w:bottom w:val="none" w:sz="0" w:space="0" w:color="auto"/>
            <w:right w:val="none" w:sz="0" w:space="0" w:color="auto"/>
          </w:divBdr>
        </w:div>
        <w:div w:id="1686008329">
          <w:marLeft w:val="0"/>
          <w:marRight w:val="0"/>
          <w:marTop w:val="0"/>
          <w:marBottom w:val="0"/>
          <w:divBdr>
            <w:top w:val="none" w:sz="0" w:space="0" w:color="auto"/>
            <w:left w:val="none" w:sz="0" w:space="0" w:color="auto"/>
            <w:bottom w:val="none" w:sz="0" w:space="0" w:color="auto"/>
            <w:right w:val="none" w:sz="0" w:space="0" w:color="auto"/>
          </w:divBdr>
        </w:div>
        <w:div w:id="1588881366">
          <w:marLeft w:val="0"/>
          <w:marRight w:val="0"/>
          <w:marTop w:val="0"/>
          <w:marBottom w:val="0"/>
          <w:divBdr>
            <w:top w:val="none" w:sz="0" w:space="0" w:color="auto"/>
            <w:left w:val="none" w:sz="0" w:space="0" w:color="auto"/>
            <w:bottom w:val="none" w:sz="0" w:space="0" w:color="auto"/>
            <w:right w:val="none" w:sz="0" w:space="0" w:color="auto"/>
          </w:divBdr>
        </w:div>
        <w:div w:id="430466609">
          <w:marLeft w:val="0"/>
          <w:marRight w:val="0"/>
          <w:marTop w:val="0"/>
          <w:marBottom w:val="0"/>
          <w:divBdr>
            <w:top w:val="none" w:sz="0" w:space="0" w:color="auto"/>
            <w:left w:val="none" w:sz="0" w:space="0" w:color="auto"/>
            <w:bottom w:val="none" w:sz="0" w:space="0" w:color="auto"/>
            <w:right w:val="none" w:sz="0" w:space="0" w:color="auto"/>
          </w:divBdr>
        </w:div>
      </w:divsChild>
    </w:div>
    <w:div w:id="1159614265">
      <w:bodyDiv w:val="1"/>
      <w:marLeft w:val="0"/>
      <w:marRight w:val="0"/>
      <w:marTop w:val="0"/>
      <w:marBottom w:val="0"/>
      <w:divBdr>
        <w:top w:val="none" w:sz="0" w:space="0" w:color="auto"/>
        <w:left w:val="none" w:sz="0" w:space="0" w:color="auto"/>
        <w:bottom w:val="none" w:sz="0" w:space="0" w:color="auto"/>
        <w:right w:val="none" w:sz="0" w:space="0" w:color="auto"/>
      </w:divBdr>
      <w:divsChild>
        <w:div w:id="1235316022">
          <w:marLeft w:val="0"/>
          <w:marRight w:val="0"/>
          <w:marTop w:val="0"/>
          <w:marBottom w:val="0"/>
          <w:divBdr>
            <w:top w:val="none" w:sz="0" w:space="0" w:color="auto"/>
            <w:left w:val="none" w:sz="0" w:space="0" w:color="auto"/>
            <w:bottom w:val="none" w:sz="0" w:space="0" w:color="auto"/>
            <w:right w:val="none" w:sz="0" w:space="0" w:color="auto"/>
          </w:divBdr>
        </w:div>
        <w:div w:id="1549537018">
          <w:marLeft w:val="0"/>
          <w:marRight w:val="0"/>
          <w:marTop w:val="0"/>
          <w:marBottom w:val="0"/>
          <w:divBdr>
            <w:top w:val="none" w:sz="0" w:space="0" w:color="auto"/>
            <w:left w:val="none" w:sz="0" w:space="0" w:color="auto"/>
            <w:bottom w:val="none" w:sz="0" w:space="0" w:color="auto"/>
            <w:right w:val="none" w:sz="0" w:space="0" w:color="auto"/>
          </w:divBdr>
        </w:div>
        <w:div w:id="3457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3</Pages>
  <Words>972</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cp:lastModifiedBy>
  <cp:revision>54</cp:revision>
  <dcterms:created xsi:type="dcterms:W3CDTF">2020-05-28T21:21:00Z</dcterms:created>
  <dcterms:modified xsi:type="dcterms:W3CDTF">2020-07-02T03:59:00Z</dcterms:modified>
</cp:coreProperties>
</file>